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7F0" w:rsidRPr="00426CA4" w:rsidRDefault="001267F0" w:rsidP="007700EA">
      <w:pPr>
        <w:spacing w:line="276" w:lineRule="auto"/>
        <w:ind w:right="-456"/>
        <w:jc w:val="center"/>
      </w:pPr>
      <w:r w:rsidRPr="00426CA4">
        <w:t>Информация о порядке проведения итогового сочинения (изложения) в 202</w:t>
      </w:r>
      <w:r w:rsidR="00C55D30" w:rsidRPr="00426CA4">
        <w:t>5</w:t>
      </w:r>
      <w:r w:rsidRPr="00426CA4">
        <w:t>/202</w:t>
      </w:r>
      <w:r w:rsidR="00C55D30" w:rsidRPr="00426CA4">
        <w:t>6</w:t>
      </w:r>
      <w:r w:rsidRPr="00426CA4">
        <w:t xml:space="preserve"> учебном году</w:t>
      </w:r>
    </w:p>
    <w:p w:rsidR="00F51F2B" w:rsidRPr="00B71238" w:rsidRDefault="00F51F2B" w:rsidP="007700EA">
      <w:pPr>
        <w:spacing w:line="276" w:lineRule="auto"/>
        <w:ind w:right="-456"/>
        <w:jc w:val="center"/>
        <w:rPr>
          <w:rFonts w:ascii="Arial" w:hAnsi="Arial" w:cs="Arial"/>
        </w:rPr>
      </w:pPr>
    </w:p>
    <w:p w:rsidR="000111B3" w:rsidRPr="003B230B" w:rsidRDefault="000111B3" w:rsidP="00F832E6">
      <w:pPr>
        <w:numPr>
          <w:ilvl w:val="0"/>
          <w:numId w:val="12"/>
        </w:numPr>
        <w:ind w:left="0" w:firstLine="709"/>
        <w:jc w:val="both"/>
        <w:rPr>
          <w:b/>
        </w:rPr>
      </w:pPr>
      <w:r w:rsidRPr="003B230B">
        <w:rPr>
          <w:b/>
        </w:rPr>
        <w:t xml:space="preserve">Общие сведения </w:t>
      </w:r>
    </w:p>
    <w:p w:rsidR="004E0309" w:rsidRPr="003B230B" w:rsidRDefault="000111B3" w:rsidP="00F832E6">
      <w:pPr>
        <w:ind w:firstLine="709"/>
        <w:jc w:val="both"/>
      </w:pPr>
      <w:r w:rsidRPr="003B230B">
        <w:t xml:space="preserve">Итоговое сочинение (изложение) как одно из условий допуска к государственной итоговой аттестации по образовательным программам среднего общего образования (ГИА-11) проводится для обучающихся 11 </w:t>
      </w:r>
      <w:r w:rsidR="00364901" w:rsidRPr="003B230B">
        <w:t xml:space="preserve">(12) </w:t>
      </w:r>
      <w:r w:rsidRPr="003B230B">
        <w:t xml:space="preserve">классов и экстернов в образовательных организациях, в которых обучающиеся осваивают образовательные программы среднего общего образования. Результатом итогового сочинения (изложения) является «зачет» или «незачет». </w:t>
      </w:r>
    </w:p>
    <w:p w:rsidR="00B71238" w:rsidRPr="003B230B" w:rsidRDefault="000111B3" w:rsidP="00B71238">
      <w:pPr>
        <w:ind w:firstLine="709"/>
        <w:jc w:val="both"/>
      </w:pPr>
      <w:proofErr w:type="gramStart"/>
      <w:r w:rsidRPr="003B230B">
        <w:t>Обучающиеся</w:t>
      </w:r>
      <w:proofErr w:type="gramEnd"/>
      <w:r w:rsidRPr="003B230B">
        <w:t xml:space="preserve"> 10-х классов, принимающие участие в экзаменах по отдельным учебным предметам, освоение которых </w:t>
      </w:r>
      <w:r w:rsidR="00364901" w:rsidRPr="003B230B">
        <w:t>завершается в 10 классе</w:t>
      </w:r>
      <w:r w:rsidRPr="003B230B">
        <w:t xml:space="preserve">, НЕ УЧАСТВУЮТ в итоговом сочинении (изложении). </w:t>
      </w:r>
    </w:p>
    <w:p w:rsidR="00B71238" w:rsidRPr="003B230B" w:rsidRDefault="00C55D30" w:rsidP="00B71238">
      <w:pPr>
        <w:ind w:firstLine="709"/>
        <w:jc w:val="both"/>
      </w:pPr>
      <w:r w:rsidRPr="003B230B">
        <w:t>В 2025/26 учебном году комплекты тем итогового сочинения формируются из ежегодно пополняемого закрытого банка тем итогового сочинения</w:t>
      </w:r>
      <w:r w:rsidR="00B71238" w:rsidRPr="003B230B">
        <w:t>.</w:t>
      </w:r>
    </w:p>
    <w:p w:rsidR="00B71238" w:rsidRPr="003B230B" w:rsidRDefault="00B71238" w:rsidP="00B71238">
      <w:pPr>
        <w:ind w:firstLine="709"/>
        <w:jc w:val="both"/>
      </w:pPr>
      <w:r w:rsidRPr="003B230B">
        <w:t xml:space="preserve">Разделы и подразделы </w:t>
      </w:r>
    </w:p>
    <w:p w:rsidR="00B71238" w:rsidRPr="003B230B" w:rsidRDefault="00B71238" w:rsidP="00B71238">
      <w:pPr>
        <w:ind w:left="709"/>
        <w:jc w:val="both"/>
        <w:rPr>
          <w:b/>
        </w:rPr>
      </w:pPr>
      <w:r w:rsidRPr="003B230B">
        <w:t xml:space="preserve">1. Духовно-нравственные ориентиры в жизни человека </w:t>
      </w:r>
    </w:p>
    <w:p w:rsidR="00B71238" w:rsidRPr="003B230B" w:rsidRDefault="00B71238" w:rsidP="00B71238">
      <w:pPr>
        <w:ind w:left="709" w:firstLine="709"/>
        <w:jc w:val="both"/>
        <w:rPr>
          <w:b/>
        </w:rPr>
      </w:pPr>
      <w:r w:rsidRPr="003B230B">
        <w:t xml:space="preserve">1.1. Внутренний мир человека и его личностные качества. </w:t>
      </w:r>
    </w:p>
    <w:p w:rsidR="00B71238" w:rsidRPr="003B230B" w:rsidRDefault="00B71238" w:rsidP="00B71238">
      <w:pPr>
        <w:ind w:left="709" w:firstLine="709"/>
        <w:jc w:val="both"/>
        <w:rPr>
          <w:b/>
        </w:rPr>
      </w:pPr>
      <w:r w:rsidRPr="003B230B">
        <w:t xml:space="preserve">1.2. Отношение человека к другому человеку (окружению), нравственные идеалы и выбор между добром и злом. </w:t>
      </w:r>
    </w:p>
    <w:p w:rsidR="00B71238" w:rsidRPr="003B230B" w:rsidRDefault="00B71238" w:rsidP="00B71238">
      <w:pPr>
        <w:ind w:left="709" w:firstLine="709"/>
        <w:jc w:val="both"/>
      </w:pPr>
      <w:r w:rsidRPr="003B230B">
        <w:t xml:space="preserve">1.3. Познание человеком самого себя. </w:t>
      </w:r>
    </w:p>
    <w:p w:rsidR="00B71238" w:rsidRPr="003B230B" w:rsidRDefault="00B71238" w:rsidP="00B71238">
      <w:pPr>
        <w:ind w:left="709" w:firstLine="709"/>
        <w:jc w:val="both"/>
        <w:rPr>
          <w:b/>
        </w:rPr>
      </w:pPr>
      <w:r w:rsidRPr="003B230B">
        <w:t xml:space="preserve">1.4. Свобода человека и ее ограничения. </w:t>
      </w:r>
    </w:p>
    <w:p w:rsidR="00B71238" w:rsidRPr="003B230B" w:rsidRDefault="00B71238" w:rsidP="00B71238">
      <w:pPr>
        <w:ind w:left="709"/>
        <w:jc w:val="both"/>
      </w:pPr>
      <w:r w:rsidRPr="003B230B">
        <w:t xml:space="preserve">2. Семья, общество, Отечество в жизни человека </w:t>
      </w:r>
    </w:p>
    <w:p w:rsidR="00B71238" w:rsidRPr="003B230B" w:rsidRDefault="00B71238" w:rsidP="00B71238">
      <w:pPr>
        <w:ind w:left="709" w:firstLine="709"/>
        <w:jc w:val="both"/>
      </w:pPr>
      <w:r w:rsidRPr="003B230B">
        <w:t xml:space="preserve">2.1. Семья, род; семейные ценности и традиции. </w:t>
      </w:r>
    </w:p>
    <w:p w:rsidR="00B71238" w:rsidRPr="003B230B" w:rsidRDefault="00B71238" w:rsidP="00B71238">
      <w:pPr>
        <w:ind w:left="709" w:firstLine="709"/>
        <w:jc w:val="both"/>
      </w:pPr>
      <w:r w:rsidRPr="003B230B">
        <w:t xml:space="preserve">2.2. Человек и общество. </w:t>
      </w:r>
    </w:p>
    <w:p w:rsidR="00B71238" w:rsidRPr="003B230B" w:rsidRDefault="00B71238" w:rsidP="00B71238">
      <w:pPr>
        <w:ind w:left="709" w:firstLine="709"/>
        <w:jc w:val="both"/>
      </w:pPr>
      <w:r w:rsidRPr="003B230B">
        <w:t xml:space="preserve">2.3. Родина, государство, гражданская позиция человека. </w:t>
      </w:r>
    </w:p>
    <w:p w:rsidR="00B71238" w:rsidRPr="003B230B" w:rsidRDefault="00B71238" w:rsidP="00B71238">
      <w:pPr>
        <w:ind w:left="709"/>
        <w:jc w:val="both"/>
      </w:pPr>
      <w:r w:rsidRPr="003B230B">
        <w:t xml:space="preserve">3. Природа и культура в жизни человека </w:t>
      </w:r>
    </w:p>
    <w:p w:rsidR="00B71238" w:rsidRPr="003B230B" w:rsidRDefault="00B71238" w:rsidP="00B71238">
      <w:pPr>
        <w:ind w:left="709" w:firstLine="709"/>
        <w:jc w:val="both"/>
      </w:pPr>
      <w:r w:rsidRPr="003B230B">
        <w:t xml:space="preserve">3.1. Природа и человек. </w:t>
      </w:r>
    </w:p>
    <w:p w:rsidR="00B71238" w:rsidRPr="003B230B" w:rsidRDefault="00B71238" w:rsidP="00B71238">
      <w:pPr>
        <w:ind w:left="709" w:firstLine="709"/>
        <w:jc w:val="both"/>
      </w:pPr>
      <w:r w:rsidRPr="003B230B">
        <w:t xml:space="preserve">3.2. Наука и человек. </w:t>
      </w:r>
    </w:p>
    <w:p w:rsidR="00B71238" w:rsidRPr="003B230B" w:rsidRDefault="00B71238" w:rsidP="00B71238">
      <w:pPr>
        <w:ind w:left="709" w:firstLine="709"/>
        <w:jc w:val="both"/>
      </w:pPr>
      <w:r w:rsidRPr="003B230B">
        <w:t xml:space="preserve">3.3. Искусство и человек. </w:t>
      </w:r>
    </w:p>
    <w:p w:rsidR="00B71238" w:rsidRPr="003B230B" w:rsidRDefault="00B71238" w:rsidP="00B71238">
      <w:pPr>
        <w:ind w:left="709" w:firstLine="709"/>
        <w:jc w:val="both"/>
      </w:pPr>
      <w:r w:rsidRPr="003B230B">
        <w:t xml:space="preserve">3.4. Язык и языковая личность. </w:t>
      </w:r>
    </w:p>
    <w:p w:rsidR="00B71238" w:rsidRPr="003B230B" w:rsidRDefault="00B71238" w:rsidP="00B71238">
      <w:pPr>
        <w:ind w:left="709"/>
        <w:jc w:val="both"/>
      </w:pPr>
      <w:r w:rsidRPr="003B230B">
        <w:t xml:space="preserve">В каждый комплект тем итогового сочинения будут включены по две темы из каждого раздела банка: </w:t>
      </w:r>
    </w:p>
    <w:p w:rsidR="00B71238" w:rsidRPr="003B230B" w:rsidRDefault="00B71238" w:rsidP="00B71238">
      <w:pPr>
        <w:ind w:left="709"/>
        <w:jc w:val="both"/>
      </w:pPr>
      <w:r w:rsidRPr="003B230B">
        <w:t xml:space="preserve">темы 1, 2 «Духовно-нравственные ориентиры в жизни человека»; </w:t>
      </w:r>
    </w:p>
    <w:p w:rsidR="00B71238" w:rsidRPr="003B230B" w:rsidRDefault="00B71238" w:rsidP="00B71238">
      <w:pPr>
        <w:ind w:left="709"/>
        <w:jc w:val="both"/>
      </w:pPr>
      <w:r w:rsidRPr="003B230B">
        <w:t xml:space="preserve">темы 3, 4 «Семья, общество, Отечество в жизни человека»; </w:t>
      </w:r>
    </w:p>
    <w:p w:rsidR="00B71238" w:rsidRPr="003B230B" w:rsidRDefault="00B71238" w:rsidP="00B71238">
      <w:pPr>
        <w:ind w:left="709"/>
        <w:jc w:val="both"/>
      </w:pPr>
      <w:r w:rsidRPr="003B230B">
        <w:t>темы 5, 6 «Природа и культура в жизни человека».</w:t>
      </w:r>
    </w:p>
    <w:p w:rsidR="000111B3" w:rsidRPr="003B230B" w:rsidRDefault="000111B3" w:rsidP="00F832E6">
      <w:pPr>
        <w:ind w:firstLine="709"/>
        <w:jc w:val="both"/>
      </w:pPr>
    </w:p>
    <w:p w:rsidR="00E84812" w:rsidRPr="003B230B" w:rsidRDefault="00E84812" w:rsidP="00E84812">
      <w:pPr>
        <w:numPr>
          <w:ilvl w:val="0"/>
          <w:numId w:val="12"/>
        </w:numPr>
        <w:ind w:left="0" w:firstLine="709"/>
        <w:rPr>
          <w:b/>
        </w:rPr>
      </w:pPr>
      <w:r w:rsidRPr="003B230B">
        <w:rPr>
          <w:b/>
        </w:rPr>
        <w:t>Расписание проведения итогового сочинения (изложения) в 202</w:t>
      </w:r>
      <w:r w:rsidR="00C55D30" w:rsidRPr="003B230B">
        <w:rPr>
          <w:b/>
        </w:rPr>
        <w:t>5</w:t>
      </w:r>
      <w:r w:rsidRPr="003B230B">
        <w:rPr>
          <w:b/>
        </w:rPr>
        <w:t>/202</w:t>
      </w:r>
      <w:r w:rsidR="00C55D30" w:rsidRPr="003B230B">
        <w:rPr>
          <w:b/>
        </w:rPr>
        <w:t>6</w:t>
      </w:r>
      <w:r w:rsidRPr="003B230B">
        <w:rPr>
          <w:b/>
        </w:rPr>
        <w:t xml:space="preserve"> учебном году</w:t>
      </w:r>
    </w:p>
    <w:tbl>
      <w:tblPr>
        <w:tblW w:w="4390" w:type="pct"/>
        <w:tblInd w:w="8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/>
      </w:tblPr>
      <w:tblGrid>
        <w:gridCol w:w="4707"/>
        <w:gridCol w:w="5533"/>
        <w:gridCol w:w="3509"/>
      </w:tblGrid>
      <w:tr w:rsidR="00E84812" w:rsidRPr="003B230B" w:rsidTr="00F51F2B">
        <w:trPr>
          <w:trHeight w:val="197"/>
        </w:trPr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4812" w:rsidRPr="003B230B" w:rsidRDefault="00E84812" w:rsidP="008C1F51">
            <w:pPr>
              <w:ind w:left="119" w:right="119"/>
              <w:jc w:val="center"/>
              <w:textAlignment w:val="center"/>
              <w:rPr>
                <w:color w:val="000000"/>
              </w:rPr>
            </w:pPr>
            <w:r w:rsidRPr="003B230B">
              <w:rPr>
                <w:bCs/>
                <w:color w:val="000000"/>
              </w:rPr>
              <w:t>Основной срок</w:t>
            </w:r>
          </w:p>
        </w:tc>
        <w:tc>
          <w:tcPr>
            <w:tcW w:w="32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4812" w:rsidRPr="003B230B" w:rsidRDefault="00E84812" w:rsidP="008C1F51">
            <w:pPr>
              <w:ind w:left="119" w:right="119"/>
              <w:jc w:val="center"/>
              <w:textAlignment w:val="center"/>
              <w:rPr>
                <w:color w:val="000000"/>
              </w:rPr>
            </w:pPr>
            <w:r w:rsidRPr="003B230B">
              <w:rPr>
                <w:bCs/>
                <w:color w:val="000000"/>
              </w:rPr>
              <w:t>Дополнительные сроки</w:t>
            </w:r>
          </w:p>
        </w:tc>
      </w:tr>
      <w:tr w:rsidR="00E84812" w:rsidRPr="003B230B" w:rsidTr="00F51F2B">
        <w:trPr>
          <w:trHeight w:val="219"/>
        </w:trPr>
        <w:tc>
          <w:tcPr>
            <w:tcW w:w="1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4812" w:rsidRPr="003B230B" w:rsidRDefault="00C55D30" w:rsidP="00C55D30">
            <w:pPr>
              <w:ind w:left="119" w:right="119"/>
              <w:jc w:val="center"/>
              <w:textAlignment w:val="center"/>
              <w:rPr>
                <w:color w:val="000000"/>
              </w:rPr>
            </w:pPr>
            <w:r w:rsidRPr="003B230B">
              <w:rPr>
                <w:color w:val="000000"/>
              </w:rPr>
              <w:t>3</w:t>
            </w:r>
            <w:r w:rsidR="00E84812" w:rsidRPr="003B230B">
              <w:rPr>
                <w:color w:val="000000"/>
              </w:rPr>
              <w:t xml:space="preserve"> декабря 202</w:t>
            </w:r>
            <w:r w:rsidRPr="003B230B">
              <w:rPr>
                <w:color w:val="000000"/>
              </w:rPr>
              <w:t>5</w:t>
            </w:r>
            <w:r w:rsidR="00E84812" w:rsidRPr="003B230B">
              <w:rPr>
                <w:color w:val="000000"/>
              </w:rPr>
              <w:t xml:space="preserve"> г.</w:t>
            </w:r>
          </w:p>
        </w:tc>
        <w:tc>
          <w:tcPr>
            <w:tcW w:w="20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4812" w:rsidRPr="003B230B" w:rsidRDefault="00C55D30" w:rsidP="00C55D30">
            <w:pPr>
              <w:ind w:left="119" w:right="119"/>
              <w:jc w:val="center"/>
              <w:textAlignment w:val="center"/>
              <w:rPr>
                <w:color w:val="000000"/>
              </w:rPr>
            </w:pPr>
            <w:r w:rsidRPr="003B230B">
              <w:rPr>
                <w:color w:val="000000"/>
              </w:rPr>
              <w:t>4</w:t>
            </w:r>
            <w:r w:rsidR="00E84812" w:rsidRPr="003B230B">
              <w:rPr>
                <w:color w:val="000000"/>
              </w:rPr>
              <w:t xml:space="preserve"> февраля 202</w:t>
            </w:r>
            <w:r w:rsidRPr="003B230B">
              <w:rPr>
                <w:color w:val="000000"/>
              </w:rPr>
              <w:t>6</w:t>
            </w:r>
            <w:r w:rsidR="00E84812" w:rsidRPr="003B230B">
              <w:rPr>
                <w:color w:val="000000"/>
              </w:rPr>
              <w:t xml:space="preserve"> г.</w:t>
            </w:r>
          </w:p>
        </w:tc>
        <w:tc>
          <w:tcPr>
            <w:tcW w:w="1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84812" w:rsidRPr="003B230B" w:rsidRDefault="00C55D30" w:rsidP="00C55D30">
            <w:pPr>
              <w:ind w:left="119" w:right="119"/>
              <w:jc w:val="center"/>
              <w:textAlignment w:val="center"/>
              <w:rPr>
                <w:color w:val="000000"/>
              </w:rPr>
            </w:pPr>
            <w:r w:rsidRPr="003B230B">
              <w:rPr>
                <w:color w:val="000000"/>
              </w:rPr>
              <w:t>8</w:t>
            </w:r>
            <w:r w:rsidR="0097462A" w:rsidRPr="003B230B">
              <w:rPr>
                <w:color w:val="000000"/>
              </w:rPr>
              <w:t xml:space="preserve"> </w:t>
            </w:r>
            <w:r w:rsidR="00E84812" w:rsidRPr="003B230B">
              <w:rPr>
                <w:color w:val="000000"/>
              </w:rPr>
              <w:t>апреля 202</w:t>
            </w:r>
            <w:r w:rsidRPr="003B230B">
              <w:rPr>
                <w:color w:val="000000"/>
              </w:rPr>
              <w:t>6</w:t>
            </w:r>
            <w:r w:rsidR="00E84812" w:rsidRPr="003B230B">
              <w:rPr>
                <w:color w:val="000000"/>
              </w:rPr>
              <w:t xml:space="preserve"> г.</w:t>
            </w:r>
          </w:p>
        </w:tc>
      </w:tr>
    </w:tbl>
    <w:p w:rsidR="00E84812" w:rsidRPr="003B230B" w:rsidRDefault="00E84812" w:rsidP="00E84812">
      <w:pPr>
        <w:shd w:val="clear" w:color="auto" w:fill="FFFFFF"/>
        <w:rPr>
          <w:color w:val="000000"/>
          <w:lang w:val="en-US"/>
        </w:rPr>
      </w:pPr>
      <w:r w:rsidRPr="003B230B">
        <w:rPr>
          <w:color w:val="000000"/>
        </w:rPr>
        <w:t> </w:t>
      </w:r>
    </w:p>
    <w:p w:rsidR="001267F0" w:rsidRPr="003B230B" w:rsidRDefault="0097462A" w:rsidP="007F2BA4">
      <w:pPr>
        <w:numPr>
          <w:ilvl w:val="0"/>
          <w:numId w:val="12"/>
        </w:numPr>
        <w:ind w:left="0" w:firstLine="709"/>
        <w:rPr>
          <w:b/>
        </w:rPr>
      </w:pPr>
      <w:r w:rsidRPr="003B230B">
        <w:rPr>
          <w:b/>
        </w:rPr>
        <w:lastRenderedPageBreak/>
        <w:t>М</w:t>
      </w:r>
      <w:r w:rsidR="001267F0" w:rsidRPr="003B230B">
        <w:rPr>
          <w:b/>
        </w:rPr>
        <w:t>еста регистрации для участия в написании итогового сочинения (изложения) в Самарской области в 202</w:t>
      </w:r>
      <w:r w:rsidRPr="003B230B">
        <w:rPr>
          <w:b/>
        </w:rPr>
        <w:t>4</w:t>
      </w:r>
      <w:r w:rsidR="001267F0" w:rsidRPr="003B230B">
        <w:rPr>
          <w:b/>
        </w:rPr>
        <w:t>-202</w:t>
      </w:r>
      <w:r w:rsidRPr="003B230B">
        <w:rPr>
          <w:b/>
        </w:rPr>
        <w:t>5</w:t>
      </w:r>
      <w:r w:rsidR="001267F0" w:rsidRPr="003B230B">
        <w:rPr>
          <w:b/>
        </w:rPr>
        <w:t xml:space="preserve"> учебном году</w:t>
      </w:r>
    </w:p>
    <w:p w:rsidR="00623686" w:rsidRPr="003B230B" w:rsidRDefault="00623686" w:rsidP="00623686">
      <w:pPr>
        <w:ind w:left="-567" w:right="-143" w:firstLine="425"/>
        <w:jc w:val="center"/>
        <w:rPr>
          <w:b/>
          <w:lang w:eastAsia="en-US"/>
        </w:rPr>
      </w:pPr>
    </w:p>
    <w:tbl>
      <w:tblPr>
        <w:tblW w:w="1559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9"/>
        <w:gridCol w:w="1560"/>
        <w:gridCol w:w="5953"/>
        <w:gridCol w:w="4111"/>
        <w:gridCol w:w="2410"/>
      </w:tblGrid>
      <w:tr w:rsidR="00C87BA5" w:rsidRPr="003B230B" w:rsidTr="000111B3">
        <w:tc>
          <w:tcPr>
            <w:tcW w:w="1559" w:type="dxa"/>
            <w:shd w:val="clear" w:color="auto" w:fill="auto"/>
            <w:vAlign w:val="center"/>
          </w:tcPr>
          <w:p w:rsidR="00C87BA5" w:rsidRPr="003B230B" w:rsidRDefault="00C87BA5" w:rsidP="000111B3">
            <w:pPr>
              <w:jc w:val="center"/>
              <w:rPr>
                <w:b/>
              </w:rPr>
            </w:pPr>
            <w:r w:rsidRPr="003B230B">
              <w:rPr>
                <w:b/>
              </w:rPr>
              <w:t xml:space="preserve">Дата </w:t>
            </w:r>
          </w:p>
          <w:p w:rsidR="00C87BA5" w:rsidRPr="003B230B" w:rsidRDefault="00C87BA5" w:rsidP="000111B3">
            <w:pPr>
              <w:jc w:val="center"/>
              <w:rPr>
                <w:b/>
              </w:rPr>
            </w:pPr>
            <w:r w:rsidRPr="003B230B">
              <w:rPr>
                <w:b/>
              </w:rPr>
              <w:t>итогового сочинения (изложения)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87BA5" w:rsidRPr="003B230B" w:rsidRDefault="00C87BA5" w:rsidP="00C87BA5">
            <w:pPr>
              <w:jc w:val="center"/>
              <w:rPr>
                <w:b/>
              </w:rPr>
            </w:pPr>
            <w:r w:rsidRPr="003B230B">
              <w:rPr>
                <w:b/>
              </w:rPr>
              <w:t>Сроки регистрации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87BA5" w:rsidRPr="003B230B" w:rsidRDefault="00C87BA5" w:rsidP="00C87BA5">
            <w:pPr>
              <w:ind w:right="-49"/>
              <w:jc w:val="center"/>
              <w:rPr>
                <w:b/>
              </w:rPr>
            </w:pPr>
            <w:r w:rsidRPr="003B230B">
              <w:rPr>
                <w:b/>
              </w:rPr>
              <w:t>Категории участников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87BA5" w:rsidRPr="003B230B" w:rsidRDefault="00C87BA5" w:rsidP="00C87BA5">
            <w:pPr>
              <w:ind w:right="-41"/>
              <w:jc w:val="center"/>
              <w:rPr>
                <w:b/>
              </w:rPr>
            </w:pPr>
            <w:r w:rsidRPr="003B230B">
              <w:rPr>
                <w:b/>
              </w:rPr>
              <w:t>Документы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7BA5" w:rsidRPr="003B230B" w:rsidRDefault="00C87BA5" w:rsidP="00C87BA5">
            <w:pPr>
              <w:ind w:right="110"/>
              <w:jc w:val="center"/>
              <w:rPr>
                <w:b/>
              </w:rPr>
            </w:pPr>
            <w:r w:rsidRPr="003B230B">
              <w:rPr>
                <w:b/>
              </w:rPr>
              <w:t>Места регистрации</w:t>
            </w:r>
          </w:p>
        </w:tc>
      </w:tr>
      <w:tr w:rsidR="00FE1319" w:rsidRPr="003B230B" w:rsidTr="000111B3">
        <w:tc>
          <w:tcPr>
            <w:tcW w:w="1559" w:type="dxa"/>
            <w:shd w:val="clear" w:color="auto" w:fill="auto"/>
          </w:tcPr>
          <w:p w:rsidR="00FE1319" w:rsidRPr="003B230B" w:rsidRDefault="00C55D30" w:rsidP="00C55D30">
            <w:pPr>
              <w:rPr>
                <w:b/>
                <w:color w:val="FF0000"/>
              </w:rPr>
            </w:pPr>
            <w:r w:rsidRPr="003B230B">
              <w:rPr>
                <w:b/>
                <w:color w:val="FF0000"/>
              </w:rPr>
              <w:t>3</w:t>
            </w:r>
            <w:r w:rsidR="0097462A" w:rsidRPr="003B230B">
              <w:rPr>
                <w:b/>
                <w:color w:val="FF0000"/>
              </w:rPr>
              <w:t xml:space="preserve"> </w:t>
            </w:r>
            <w:r w:rsidR="00FE1319" w:rsidRPr="003B230B">
              <w:rPr>
                <w:b/>
                <w:color w:val="FF0000"/>
              </w:rPr>
              <w:t>декабря 202</w:t>
            </w:r>
            <w:r w:rsidRPr="003B230B">
              <w:rPr>
                <w:b/>
                <w:color w:val="FF0000"/>
              </w:rPr>
              <w:t>5</w:t>
            </w:r>
            <w:r w:rsidR="00FE1319" w:rsidRPr="003B230B">
              <w:rPr>
                <w:b/>
                <w:color w:val="FF0000"/>
              </w:rPr>
              <w:t xml:space="preserve"> года</w:t>
            </w:r>
          </w:p>
        </w:tc>
        <w:tc>
          <w:tcPr>
            <w:tcW w:w="1560" w:type="dxa"/>
            <w:shd w:val="clear" w:color="auto" w:fill="auto"/>
          </w:tcPr>
          <w:p w:rsidR="00FE1319" w:rsidRPr="003B230B" w:rsidRDefault="0097462A" w:rsidP="000D5B44">
            <w:pPr>
              <w:rPr>
                <w:b/>
                <w:color w:val="FF0000"/>
              </w:rPr>
            </w:pPr>
            <w:r w:rsidRPr="003B230B">
              <w:rPr>
                <w:b/>
                <w:color w:val="FF0000"/>
              </w:rPr>
              <w:t>д</w:t>
            </w:r>
            <w:r w:rsidR="00FE1319" w:rsidRPr="003B230B">
              <w:rPr>
                <w:b/>
                <w:color w:val="FF0000"/>
              </w:rPr>
              <w:t xml:space="preserve">о </w:t>
            </w:r>
            <w:r w:rsidR="00C55D30" w:rsidRPr="003B230B">
              <w:rPr>
                <w:b/>
                <w:color w:val="FF0000"/>
              </w:rPr>
              <w:t>19</w:t>
            </w:r>
            <w:r w:rsidR="00FE1319" w:rsidRPr="003B230B">
              <w:rPr>
                <w:b/>
                <w:color w:val="FF0000"/>
              </w:rPr>
              <w:t xml:space="preserve"> ноября  </w:t>
            </w:r>
          </w:p>
          <w:p w:rsidR="00FE1319" w:rsidRPr="003B230B" w:rsidRDefault="0097462A" w:rsidP="00C55D30">
            <w:pPr>
              <w:rPr>
                <w:b/>
                <w:color w:val="FF0000"/>
              </w:rPr>
            </w:pPr>
            <w:r w:rsidRPr="003B230B">
              <w:rPr>
                <w:b/>
                <w:color w:val="FF0000"/>
              </w:rPr>
              <w:t>202</w:t>
            </w:r>
            <w:r w:rsidR="00C55D30" w:rsidRPr="003B230B">
              <w:rPr>
                <w:b/>
                <w:color w:val="FF0000"/>
              </w:rPr>
              <w:t>5</w:t>
            </w:r>
            <w:r w:rsidR="00FE1319" w:rsidRPr="003B230B">
              <w:rPr>
                <w:b/>
                <w:color w:val="FF0000"/>
              </w:rPr>
              <w:t xml:space="preserve"> года</w:t>
            </w:r>
          </w:p>
        </w:tc>
        <w:tc>
          <w:tcPr>
            <w:tcW w:w="5953" w:type="dxa"/>
            <w:shd w:val="clear" w:color="auto" w:fill="auto"/>
          </w:tcPr>
          <w:p w:rsidR="00FE1319" w:rsidRPr="003B230B" w:rsidRDefault="00FE1319" w:rsidP="000D5B44">
            <w:pPr>
              <w:ind w:right="-49"/>
            </w:pPr>
            <w:r w:rsidRPr="003B230B">
              <w:t xml:space="preserve">Участие как условие допуска к государственной итоговой аттестации. </w:t>
            </w:r>
          </w:p>
          <w:p w:rsidR="00FE1319" w:rsidRPr="003B230B" w:rsidRDefault="00FE1319" w:rsidP="000D5B44">
            <w:pPr>
              <w:ind w:right="-49"/>
              <w:rPr>
                <w:b/>
              </w:rPr>
            </w:pPr>
            <w:proofErr w:type="gramStart"/>
            <w:r w:rsidRPr="003B230B">
              <w:rPr>
                <w:b/>
              </w:rPr>
              <w:t>Обучающиеся</w:t>
            </w:r>
            <w:proofErr w:type="gramEnd"/>
            <w:r w:rsidRPr="003B230B">
              <w:rPr>
                <w:b/>
              </w:rPr>
              <w:t xml:space="preserve"> XI  (XII)  классов, в том числе: </w:t>
            </w:r>
          </w:p>
          <w:p w:rsidR="00FE1319" w:rsidRPr="003B230B" w:rsidRDefault="00FE1319" w:rsidP="000D5B44">
            <w:pPr>
              <w:ind w:right="-49"/>
            </w:pPr>
            <w:r w:rsidRPr="003B230B">
              <w:t>1. Обучающиеся, получающие среднее общее образование в образовательной организации по образовательным программам среднего общего образования.</w:t>
            </w:r>
          </w:p>
          <w:p w:rsidR="00FE1319" w:rsidRPr="003B230B" w:rsidRDefault="00FE1319" w:rsidP="000D5B44">
            <w:pPr>
              <w:ind w:right="-49"/>
            </w:pPr>
            <w:r w:rsidRPr="003B230B">
              <w:t>2. 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свободы.</w:t>
            </w:r>
          </w:p>
          <w:p w:rsidR="00FE1319" w:rsidRPr="003B230B" w:rsidRDefault="00FE1319" w:rsidP="000D5B44">
            <w:pPr>
              <w:ind w:right="-49"/>
            </w:pPr>
            <w:r w:rsidRPr="003B230B">
              <w:t>3. Обучающиеся, получающие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участия в ГИА в качестве экстернов с последующим получением документа о среднем общем образовании).</w:t>
            </w:r>
          </w:p>
        </w:tc>
        <w:tc>
          <w:tcPr>
            <w:tcW w:w="4111" w:type="dxa"/>
            <w:shd w:val="clear" w:color="auto" w:fill="auto"/>
          </w:tcPr>
          <w:p w:rsidR="00FE1319" w:rsidRPr="003B230B" w:rsidRDefault="00FE1319" w:rsidP="000D5B44">
            <w:pPr>
              <w:ind w:left="34" w:right="-41"/>
            </w:pPr>
            <w:r w:rsidRPr="003B230B">
              <w:t>1. Заявление.</w:t>
            </w:r>
          </w:p>
          <w:p w:rsidR="00FE1319" w:rsidRPr="003B230B" w:rsidRDefault="00714036" w:rsidP="000D5B44">
            <w:pPr>
              <w:ind w:left="34" w:right="-41"/>
            </w:pPr>
            <w:r w:rsidRPr="003B230B">
              <w:t>2</w:t>
            </w:r>
            <w:r w:rsidR="00FE1319" w:rsidRPr="003B230B">
              <w:t>. Документ, удостоверяющий личность.</w:t>
            </w:r>
          </w:p>
          <w:p w:rsidR="004E7FDB" w:rsidRPr="003B230B" w:rsidRDefault="00714036" w:rsidP="004E7FDB">
            <w:pPr>
              <w:ind w:left="34" w:right="-41"/>
            </w:pPr>
            <w:r w:rsidRPr="003B230B">
              <w:t>3</w:t>
            </w:r>
            <w:r w:rsidR="004E7FDB" w:rsidRPr="003B230B">
              <w:t>. Страховой номер обязательного пенсионного страхования (СНИЛС)</w:t>
            </w:r>
          </w:p>
          <w:p w:rsidR="00FE1319" w:rsidRPr="003B230B" w:rsidRDefault="00714036" w:rsidP="00D72B9B">
            <w:pPr>
              <w:ind w:left="34" w:right="-41"/>
            </w:pPr>
            <w:r w:rsidRPr="003B230B">
              <w:t>4</w:t>
            </w:r>
            <w:r w:rsidR="00FE1319" w:rsidRPr="003B230B">
              <w:t xml:space="preserve">. Для обучающихся с ограниченными возможностями здоровья - копия </w:t>
            </w:r>
            <w:r w:rsidR="0098186D" w:rsidRPr="003B230B">
              <w:t>справки</w:t>
            </w:r>
            <w:r w:rsidR="00FE1319" w:rsidRPr="003B230B">
              <w:t xml:space="preserve"> психолого-медико-педагогической комиссии, для обучающихся, экстернов детей-инвалидов и инвалидов - оригинал или заверенная в установленном порядке копия справки, подтверждающая факт установления инвалидности.</w:t>
            </w:r>
          </w:p>
        </w:tc>
        <w:tc>
          <w:tcPr>
            <w:tcW w:w="2410" w:type="dxa"/>
            <w:shd w:val="clear" w:color="auto" w:fill="auto"/>
          </w:tcPr>
          <w:p w:rsidR="00FE1319" w:rsidRPr="003B230B" w:rsidRDefault="00FE1319" w:rsidP="000D5B44">
            <w:pPr>
              <w:ind w:right="-108"/>
              <w:rPr>
                <w:b/>
              </w:rPr>
            </w:pPr>
            <w:proofErr w:type="gramStart"/>
            <w:r w:rsidRPr="003B230B">
              <w:t>Обучающиеся</w:t>
            </w:r>
            <w:proofErr w:type="gramEnd"/>
            <w:r w:rsidRPr="003B230B">
              <w:t xml:space="preserve"> XI (XII)  классов – </w:t>
            </w:r>
            <w:r w:rsidRPr="003B230B">
              <w:rPr>
                <w:b/>
              </w:rPr>
              <w:t>в  образовательных</w:t>
            </w:r>
          </w:p>
          <w:p w:rsidR="00FE1319" w:rsidRPr="003B230B" w:rsidRDefault="00FE1319" w:rsidP="000D5B44">
            <w:pPr>
              <w:ind w:right="-108"/>
            </w:pPr>
            <w:proofErr w:type="gramStart"/>
            <w:r w:rsidRPr="003B230B">
              <w:rPr>
                <w:b/>
              </w:rPr>
              <w:t>организациях</w:t>
            </w:r>
            <w:proofErr w:type="gramEnd"/>
            <w:r w:rsidRPr="003B230B">
              <w:t xml:space="preserve">,  в  которых  обучающиеся  осваивают  образовательные  программы  среднего </w:t>
            </w:r>
          </w:p>
          <w:p w:rsidR="00FE1319" w:rsidRPr="003B230B" w:rsidRDefault="00FE1319" w:rsidP="000D5B44">
            <w:pPr>
              <w:ind w:right="-108"/>
            </w:pPr>
            <w:r w:rsidRPr="003B230B">
              <w:t>общего  образования.</w:t>
            </w:r>
          </w:p>
          <w:p w:rsidR="00FE1319" w:rsidRPr="003B230B" w:rsidRDefault="00FE1319" w:rsidP="000D5B44">
            <w:pPr>
              <w:ind w:right="-108"/>
            </w:pPr>
            <w:r w:rsidRPr="003B230B">
              <w:t xml:space="preserve">Экстерны  –  </w:t>
            </w:r>
            <w:r w:rsidRPr="003B230B">
              <w:rPr>
                <w:b/>
              </w:rPr>
              <w:t>в  образовательных  организациях</w:t>
            </w:r>
            <w:r w:rsidRPr="003B230B">
              <w:t xml:space="preserve">  по  выбору  экстерна.</w:t>
            </w:r>
          </w:p>
        </w:tc>
      </w:tr>
      <w:tr w:rsidR="00C55D30" w:rsidRPr="003B230B" w:rsidTr="000111B3">
        <w:trPr>
          <w:trHeight w:val="406"/>
        </w:trPr>
        <w:tc>
          <w:tcPr>
            <w:tcW w:w="1559" w:type="dxa"/>
            <w:shd w:val="clear" w:color="auto" w:fill="auto"/>
          </w:tcPr>
          <w:p w:rsidR="00C55D30" w:rsidRPr="003B230B" w:rsidRDefault="00C55D30" w:rsidP="00C55D30">
            <w:pPr>
              <w:rPr>
                <w:b/>
                <w:color w:val="FF0000"/>
              </w:rPr>
            </w:pPr>
            <w:r w:rsidRPr="003B230B">
              <w:rPr>
                <w:b/>
                <w:color w:val="FF0000"/>
              </w:rPr>
              <w:t>3 декабря 2025 года</w:t>
            </w:r>
          </w:p>
        </w:tc>
        <w:tc>
          <w:tcPr>
            <w:tcW w:w="1560" w:type="dxa"/>
            <w:shd w:val="clear" w:color="auto" w:fill="auto"/>
          </w:tcPr>
          <w:p w:rsidR="00C55D30" w:rsidRPr="003B230B" w:rsidRDefault="00C55D30" w:rsidP="00C55D30">
            <w:pPr>
              <w:rPr>
                <w:b/>
                <w:color w:val="FF0000"/>
              </w:rPr>
            </w:pPr>
            <w:r w:rsidRPr="003B230B">
              <w:rPr>
                <w:b/>
                <w:color w:val="FF0000"/>
              </w:rPr>
              <w:t xml:space="preserve">до 19 ноября  </w:t>
            </w:r>
          </w:p>
          <w:p w:rsidR="00C55D30" w:rsidRPr="003B230B" w:rsidRDefault="00C55D30" w:rsidP="00C55D30">
            <w:pPr>
              <w:rPr>
                <w:b/>
                <w:color w:val="FF0000"/>
              </w:rPr>
            </w:pPr>
            <w:r w:rsidRPr="003B230B">
              <w:rPr>
                <w:b/>
                <w:color w:val="FF0000"/>
              </w:rPr>
              <w:t>2025 года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C55D30" w:rsidRPr="003B230B" w:rsidRDefault="00C55D30" w:rsidP="00714036">
            <w:r w:rsidRPr="003B230B">
              <w:t xml:space="preserve">Участие (по желанию) с целью использования результатов сочинения при приеме на </w:t>
            </w:r>
            <w:proofErr w:type="gramStart"/>
            <w:r w:rsidRPr="003B230B">
              <w:t>обучение по программам</w:t>
            </w:r>
            <w:proofErr w:type="gramEnd"/>
            <w:r w:rsidRPr="003B230B">
              <w:t xml:space="preserve"> </w:t>
            </w:r>
            <w:proofErr w:type="spellStart"/>
            <w:r w:rsidRPr="003B230B">
              <w:t>бакалавриата</w:t>
            </w:r>
            <w:proofErr w:type="spellEnd"/>
            <w:r w:rsidRPr="003B230B">
              <w:t xml:space="preserve"> и </w:t>
            </w:r>
            <w:proofErr w:type="spellStart"/>
            <w:r w:rsidRPr="003B230B">
              <w:t>специалитета</w:t>
            </w:r>
            <w:proofErr w:type="spellEnd"/>
            <w:r w:rsidRPr="003B230B">
              <w:t xml:space="preserve"> в образовательные организации высшего образования:</w:t>
            </w:r>
          </w:p>
          <w:p w:rsidR="00C55D30" w:rsidRPr="003B230B" w:rsidRDefault="00C55D30" w:rsidP="00714036">
            <w:r w:rsidRPr="003B230B">
              <w:t>1. Выпускники прошлых лет.</w:t>
            </w:r>
          </w:p>
          <w:p w:rsidR="00C55D30" w:rsidRPr="003B230B" w:rsidRDefault="00C55D30" w:rsidP="00714036">
            <w:r w:rsidRPr="003B230B">
              <w:t>2. Обучающиеся СПО.</w:t>
            </w:r>
          </w:p>
          <w:p w:rsidR="00C55D30" w:rsidRPr="003B230B" w:rsidRDefault="00C55D30" w:rsidP="00714036">
            <w:pPr>
              <w:widowControl w:val="0"/>
            </w:pPr>
            <w:r w:rsidRPr="003B230B">
              <w:t xml:space="preserve">3. </w:t>
            </w:r>
            <w:proofErr w:type="gramStart"/>
            <w:r w:rsidRPr="003B230B">
              <w:t>Обучающиеся</w:t>
            </w:r>
            <w:proofErr w:type="gramEnd"/>
            <w:r w:rsidRPr="003B230B">
              <w:t>, получающие среднее общее образование в иностранных организациях, осуществляющих образовательную деятельность.</w:t>
            </w:r>
          </w:p>
          <w:p w:rsidR="00C55D30" w:rsidRPr="003B230B" w:rsidRDefault="00C55D30" w:rsidP="00714036">
            <w:pPr>
              <w:widowControl w:val="0"/>
            </w:pPr>
            <w:r w:rsidRPr="003B230B">
              <w:t>4. Лица со справкой об обучении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55D30" w:rsidRPr="003B230B" w:rsidRDefault="00C55D30" w:rsidP="000D5B44">
            <w:pPr>
              <w:ind w:left="34" w:right="-41"/>
            </w:pPr>
            <w:r w:rsidRPr="003B230B">
              <w:t>1. Заявление.</w:t>
            </w:r>
          </w:p>
          <w:p w:rsidR="00C55D30" w:rsidRPr="003B230B" w:rsidRDefault="00C55D30" w:rsidP="000D5B44">
            <w:pPr>
              <w:ind w:left="34" w:right="-41"/>
            </w:pPr>
            <w:r w:rsidRPr="003B230B">
              <w:t>2. Документ, удостоверяющий личность.</w:t>
            </w:r>
          </w:p>
          <w:p w:rsidR="00C55D30" w:rsidRPr="003B230B" w:rsidRDefault="00C55D30" w:rsidP="004E7FDB">
            <w:pPr>
              <w:ind w:left="34" w:right="-41"/>
            </w:pPr>
            <w:r w:rsidRPr="003B230B">
              <w:t>3. Страховой номер обязательного пенсионного страхования (СНИЛС)</w:t>
            </w:r>
          </w:p>
          <w:p w:rsidR="00C55D30" w:rsidRPr="003B230B" w:rsidRDefault="00C55D30" w:rsidP="004E7FDB">
            <w:pPr>
              <w:ind w:left="34" w:right="-41"/>
            </w:pPr>
            <w:r w:rsidRPr="003B230B">
              <w:t xml:space="preserve">4. Оригинал документа об образовании /Оригинал иностранного документа об образовании предъявляется с заверенным в установленном порядке переводом с </w:t>
            </w:r>
            <w:r w:rsidRPr="003B230B">
              <w:lastRenderedPageBreak/>
              <w:t>иностранного языка</w:t>
            </w:r>
            <w:r w:rsidRPr="003B230B">
              <w:rPr>
                <w:bCs/>
              </w:rPr>
              <w:t>.</w:t>
            </w:r>
          </w:p>
          <w:p w:rsidR="00C55D30" w:rsidRPr="003B230B" w:rsidRDefault="00C55D30" w:rsidP="00D72B9B">
            <w:pPr>
              <w:ind w:left="34" w:right="-41"/>
            </w:pPr>
            <w:r w:rsidRPr="003B230B">
              <w:rPr>
                <w:bCs/>
              </w:rPr>
              <w:t xml:space="preserve">5. </w:t>
            </w:r>
            <w:r w:rsidRPr="003B230B">
              <w:t>Для лиц с ограниченными возможностями здоровья - копия справки психолого-медико-педагогической комиссии, для детей-инвалидов и инвалидов - оригинал или заверенная в установленном порядке копия справки, подтверждающая факт установления инвалидности.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55D30" w:rsidRPr="003B230B" w:rsidRDefault="00C55D30" w:rsidP="00060BB6">
            <w:pPr>
              <w:ind w:right="-108"/>
              <w:rPr>
                <w:b/>
              </w:rPr>
            </w:pPr>
            <w:r w:rsidRPr="003B230B">
              <w:rPr>
                <w:b/>
              </w:rPr>
              <w:lastRenderedPageBreak/>
              <w:t xml:space="preserve">Места регистрации для участия в написании итогового сочинения (изложения) определены </w:t>
            </w:r>
            <w:r w:rsidR="00060BB6" w:rsidRPr="003B230B">
              <w:rPr>
                <w:b/>
              </w:rPr>
              <w:t>приказом</w:t>
            </w:r>
            <w:r w:rsidRPr="003B230B">
              <w:rPr>
                <w:b/>
              </w:rPr>
              <w:t xml:space="preserve"> министерства образования Самарской области </w:t>
            </w:r>
            <w:r w:rsidR="009A1C93" w:rsidRPr="003B230B">
              <w:rPr>
                <w:b/>
              </w:rPr>
              <w:lastRenderedPageBreak/>
              <w:t>от 28.10.2025 № 581-од</w:t>
            </w:r>
            <w:r w:rsidRPr="003B230B">
              <w:rPr>
                <w:b/>
              </w:rPr>
              <w:br/>
            </w:r>
          </w:p>
        </w:tc>
      </w:tr>
      <w:tr w:rsidR="004024BF" w:rsidRPr="003B230B" w:rsidTr="000111B3">
        <w:tc>
          <w:tcPr>
            <w:tcW w:w="1559" w:type="dxa"/>
            <w:shd w:val="clear" w:color="auto" w:fill="auto"/>
          </w:tcPr>
          <w:p w:rsidR="004024BF" w:rsidRPr="003B230B" w:rsidRDefault="00C55D30" w:rsidP="00662585">
            <w:pPr>
              <w:rPr>
                <w:b/>
                <w:color w:val="FF0000"/>
              </w:rPr>
            </w:pPr>
            <w:r w:rsidRPr="003B230B">
              <w:rPr>
                <w:b/>
                <w:color w:val="FF0000"/>
              </w:rPr>
              <w:t>4</w:t>
            </w:r>
            <w:r w:rsidR="004024BF" w:rsidRPr="003B230B">
              <w:rPr>
                <w:b/>
                <w:color w:val="FF0000"/>
              </w:rPr>
              <w:t xml:space="preserve"> февраля 202</w:t>
            </w:r>
            <w:r w:rsidR="00662585" w:rsidRPr="003B230B">
              <w:rPr>
                <w:b/>
                <w:color w:val="FF0000"/>
              </w:rPr>
              <w:t>6</w:t>
            </w:r>
            <w:r w:rsidR="004024BF" w:rsidRPr="003B230B">
              <w:rPr>
                <w:b/>
                <w:color w:val="FF0000"/>
              </w:rPr>
              <w:t xml:space="preserve"> года</w:t>
            </w:r>
          </w:p>
        </w:tc>
        <w:tc>
          <w:tcPr>
            <w:tcW w:w="1560" w:type="dxa"/>
            <w:shd w:val="clear" w:color="auto" w:fill="auto"/>
          </w:tcPr>
          <w:p w:rsidR="004024BF" w:rsidRPr="003B230B" w:rsidRDefault="004024BF" w:rsidP="00C55D30">
            <w:pPr>
              <w:rPr>
                <w:b/>
                <w:color w:val="FF0000"/>
              </w:rPr>
            </w:pPr>
            <w:r w:rsidRPr="003B230B">
              <w:rPr>
                <w:b/>
                <w:color w:val="FF0000"/>
              </w:rPr>
              <w:t>До 2</w:t>
            </w:r>
            <w:r w:rsidR="00C55D30" w:rsidRPr="003B230B">
              <w:rPr>
                <w:b/>
                <w:color w:val="FF0000"/>
              </w:rPr>
              <w:t>1</w:t>
            </w:r>
            <w:r w:rsidRPr="003B230B">
              <w:rPr>
                <w:b/>
                <w:color w:val="FF0000"/>
              </w:rPr>
              <w:t xml:space="preserve"> января 202</w:t>
            </w:r>
            <w:r w:rsidR="00C55D30" w:rsidRPr="003B230B">
              <w:rPr>
                <w:b/>
                <w:color w:val="FF0000"/>
              </w:rPr>
              <w:t>6</w:t>
            </w:r>
            <w:r w:rsidRPr="003B230B">
              <w:rPr>
                <w:b/>
                <w:color w:val="FF0000"/>
              </w:rPr>
              <w:t xml:space="preserve"> года</w:t>
            </w:r>
          </w:p>
        </w:tc>
        <w:tc>
          <w:tcPr>
            <w:tcW w:w="5953" w:type="dxa"/>
            <w:vMerge/>
            <w:shd w:val="clear" w:color="auto" w:fill="auto"/>
          </w:tcPr>
          <w:p w:rsidR="004024BF" w:rsidRPr="003B230B" w:rsidRDefault="004024BF" w:rsidP="00C87BA5">
            <w:pPr>
              <w:ind w:right="-49"/>
              <w:jc w:val="center"/>
            </w:pPr>
          </w:p>
        </w:tc>
        <w:tc>
          <w:tcPr>
            <w:tcW w:w="4111" w:type="dxa"/>
            <w:vMerge/>
            <w:shd w:val="clear" w:color="auto" w:fill="auto"/>
          </w:tcPr>
          <w:p w:rsidR="004024BF" w:rsidRPr="003B230B" w:rsidRDefault="004024BF" w:rsidP="00C87BA5">
            <w:pPr>
              <w:ind w:right="-41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4024BF" w:rsidRPr="003B230B" w:rsidRDefault="004024BF" w:rsidP="00C87BA5">
            <w:pPr>
              <w:ind w:right="110"/>
              <w:jc w:val="center"/>
            </w:pPr>
          </w:p>
        </w:tc>
      </w:tr>
      <w:tr w:rsidR="004024BF" w:rsidRPr="003B230B" w:rsidTr="000111B3">
        <w:tc>
          <w:tcPr>
            <w:tcW w:w="1559" w:type="dxa"/>
            <w:shd w:val="clear" w:color="auto" w:fill="auto"/>
          </w:tcPr>
          <w:p w:rsidR="004024BF" w:rsidRPr="003B230B" w:rsidRDefault="00C55D30" w:rsidP="00662585">
            <w:pPr>
              <w:rPr>
                <w:b/>
                <w:color w:val="FF0000"/>
              </w:rPr>
            </w:pPr>
            <w:r w:rsidRPr="003B230B">
              <w:rPr>
                <w:b/>
                <w:color w:val="FF0000"/>
              </w:rPr>
              <w:t>8</w:t>
            </w:r>
            <w:r w:rsidR="0097462A" w:rsidRPr="003B230B">
              <w:rPr>
                <w:b/>
                <w:color w:val="FF0000"/>
              </w:rPr>
              <w:t xml:space="preserve"> </w:t>
            </w:r>
            <w:r w:rsidR="004024BF" w:rsidRPr="003B230B">
              <w:rPr>
                <w:b/>
                <w:color w:val="FF0000"/>
              </w:rPr>
              <w:t>апреля 202</w:t>
            </w:r>
            <w:r w:rsidR="00662585" w:rsidRPr="003B230B">
              <w:rPr>
                <w:b/>
                <w:color w:val="FF0000"/>
              </w:rPr>
              <w:t>6</w:t>
            </w:r>
            <w:r w:rsidR="004024BF" w:rsidRPr="003B230B">
              <w:rPr>
                <w:b/>
                <w:color w:val="FF0000"/>
              </w:rPr>
              <w:t xml:space="preserve"> года</w:t>
            </w:r>
          </w:p>
        </w:tc>
        <w:tc>
          <w:tcPr>
            <w:tcW w:w="1560" w:type="dxa"/>
            <w:shd w:val="clear" w:color="auto" w:fill="auto"/>
          </w:tcPr>
          <w:p w:rsidR="004024BF" w:rsidRPr="003B230B" w:rsidRDefault="004024BF" w:rsidP="00C55D30">
            <w:pPr>
              <w:rPr>
                <w:b/>
                <w:color w:val="FF0000"/>
              </w:rPr>
            </w:pPr>
            <w:r w:rsidRPr="003B230B">
              <w:rPr>
                <w:b/>
                <w:color w:val="FF0000"/>
              </w:rPr>
              <w:t>До 2</w:t>
            </w:r>
            <w:r w:rsidR="00C55D30" w:rsidRPr="003B230B">
              <w:rPr>
                <w:b/>
                <w:color w:val="FF0000"/>
              </w:rPr>
              <w:t>5</w:t>
            </w:r>
            <w:r w:rsidRPr="003B230B">
              <w:rPr>
                <w:b/>
                <w:color w:val="FF0000"/>
              </w:rPr>
              <w:t xml:space="preserve"> марта 202</w:t>
            </w:r>
            <w:r w:rsidR="00C55D30" w:rsidRPr="003B230B">
              <w:rPr>
                <w:b/>
                <w:color w:val="FF0000"/>
              </w:rPr>
              <w:t>6</w:t>
            </w:r>
            <w:r w:rsidRPr="003B230B">
              <w:rPr>
                <w:b/>
                <w:color w:val="FF0000"/>
              </w:rPr>
              <w:t xml:space="preserve"> года</w:t>
            </w:r>
          </w:p>
        </w:tc>
        <w:tc>
          <w:tcPr>
            <w:tcW w:w="5953" w:type="dxa"/>
            <w:vMerge/>
            <w:shd w:val="clear" w:color="auto" w:fill="auto"/>
          </w:tcPr>
          <w:p w:rsidR="004024BF" w:rsidRPr="003B230B" w:rsidRDefault="004024BF" w:rsidP="00C87BA5">
            <w:pPr>
              <w:ind w:right="-49"/>
              <w:jc w:val="center"/>
            </w:pPr>
          </w:p>
        </w:tc>
        <w:tc>
          <w:tcPr>
            <w:tcW w:w="4111" w:type="dxa"/>
            <w:vMerge/>
            <w:shd w:val="clear" w:color="auto" w:fill="auto"/>
          </w:tcPr>
          <w:p w:rsidR="004024BF" w:rsidRPr="003B230B" w:rsidRDefault="004024BF" w:rsidP="00C87BA5">
            <w:pPr>
              <w:ind w:right="-41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4024BF" w:rsidRPr="003B230B" w:rsidRDefault="004024BF" w:rsidP="00C87BA5">
            <w:pPr>
              <w:ind w:right="110"/>
              <w:jc w:val="center"/>
            </w:pPr>
          </w:p>
        </w:tc>
      </w:tr>
    </w:tbl>
    <w:p w:rsidR="003A1E7D" w:rsidRPr="003B230B" w:rsidRDefault="003A1E7D" w:rsidP="00CA0822">
      <w:pPr>
        <w:ind w:firstLine="709"/>
        <w:jc w:val="both"/>
        <w:rPr>
          <w:b/>
        </w:rPr>
      </w:pPr>
    </w:p>
    <w:p w:rsidR="00E36AE1" w:rsidRPr="003B230B" w:rsidRDefault="003B17E6" w:rsidP="00CA0822">
      <w:pPr>
        <w:ind w:firstLine="709"/>
        <w:jc w:val="both"/>
      </w:pPr>
      <w:r w:rsidRPr="003B230B">
        <w:rPr>
          <w:b/>
        </w:rPr>
        <w:t>Важно!</w:t>
      </w:r>
      <w:r w:rsidRPr="003B230B">
        <w:t xml:space="preserve"> </w:t>
      </w:r>
    </w:p>
    <w:p w:rsidR="003B17E6" w:rsidRPr="003B230B" w:rsidRDefault="003B17E6" w:rsidP="00CA0822">
      <w:pPr>
        <w:ind w:firstLine="709"/>
        <w:jc w:val="both"/>
      </w:pPr>
      <w:r w:rsidRPr="003B230B">
        <w:t>Выпускникам текущего года необходимо подать два заявления: на участие в итоговом сочинении (изложении) и в ГИА-11.</w:t>
      </w:r>
    </w:p>
    <w:p w:rsidR="00E36AE1" w:rsidRPr="003B230B" w:rsidRDefault="00E36AE1" w:rsidP="00CA0822">
      <w:pPr>
        <w:ind w:firstLine="709"/>
        <w:jc w:val="both"/>
      </w:pPr>
      <w:r w:rsidRPr="003B230B">
        <w:t xml:space="preserve">Лица, участвующие в сочинении по желанию, самостоятельно выбирают дату участия в итоговом сочинении из числа </w:t>
      </w:r>
      <w:proofErr w:type="gramStart"/>
      <w:r w:rsidRPr="003B230B">
        <w:t>установленных</w:t>
      </w:r>
      <w:proofErr w:type="gramEnd"/>
      <w:r w:rsidRPr="003B230B">
        <w:t xml:space="preserve">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CA0822" w:rsidRPr="003B230B" w:rsidRDefault="00CA0822" w:rsidP="00CA0822">
      <w:pPr>
        <w:numPr>
          <w:ilvl w:val="0"/>
          <w:numId w:val="12"/>
        </w:numPr>
        <w:ind w:left="0" w:firstLine="709"/>
        <w:jc w:val="both"/>
        <w:rPr>
          <w:b/>
        </w:rPr>
      </w:pPr>
      <w:r w:rsidRPr="003B230B">
        <w:rPr>
          <w:b/>
        </w:rPr>
        <w:t xml:space="preserve">Особенности организации итогового сочинения (изложения) для участников с ограниченными возможностями здоровья (ОВЗ), инвалидов, детей-инвалидов </w:t>
      </w:r>
    </w:p>
    <w:p w:rsidR="00CA0822" w:rsidRPr="003B230B" w:rsidRDefault="00CA0822" w:rsidP="00CA0822">
      <w:pPr>
        <w:ind w:firstLine="709"/>
        <w:jc w:val="both"/>
      </w:pPr>
      <w:r w:rsidRPr="003B230B">
        <w:t xml:space="preserve">Для участников с ОВЗ, детей-инвалидов и инвалидов организация и проведение итогового сочинения (изложения) осуществляется с учетом состояния их здоровья, особенностей психофизического развития. Участники с ОВЗ, дети-инвалиды и инвалиды по желанию могут выбрать для написания форму: сочинение или изложение. </w:t>
      </w:r>
    </w:p>
    <w:p w:rsidR="00CA0822" w:rsidRPr="003B230B" w:rsidRDefault="00CA0822" w:rsidP="00CA0822">
      <w:pPr>
        <w:ind w:firstLine="709"/>
        <w:jc w:val="both"/>
      </w:pPr>
      <w:r w:rsidRPr="003B230B">
        <w:t xml:space="preserve">Итоговое изложение вправе писать следующие категории лиц: </w:t>
      </w:r>
    </w:p>
    <w:p w:rsidR="004B14FB" w:rsidRPr="003B230B" w:rsidRDefault="00CA0822" w:rsidP="00CA0822">
      <w:pPr>
        <w:ind w:firstLine="709"/>
        <w:jc w:val="both"/>
      </w:pPr>
      <w:r w:rsidRPr="003B230B">
        <w:sym w:font="Symbol" w:char="F02D"/>
      </w:r>
      <w:r w:rsidRPr="003B230B">
        <w:t xml:space="preserve"> участники с ОВЗ, дети-инвалиды и инвалиды; </w:t>
      </w:r>
    </w:p>
    <w:p w:rsidR="00CA0822" w:rsidRPr="003B230B" w:rsidRDefault="00CA0822" w:rsidP="00CA0822">
      <w:pPr>
        <w:ind w:firstLine="709"/>
        <w:jc w:val="both"/>
      </w:pPr>
      <w:r w:rsidRPr="003B230B">
        <w:sym w:font="Symbol" w:char="F02D"/>
      </w:r>
      <w:r w:rsidRPr="003B230B">
        <w:t xml:space="preserve"> обучающиеся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CA0822" w:rsidRPr="003B230B" w:rsidRDefault="00CA0822" w:rsidP="00CA0822">
      <w:pPr>
        <w:ind w:firstLine="709"/>
        <w:jc w:val="both"/>
      </w:pPr>
      <w:r w:rsidRPr="003B230B">
        <w:sym w:font="Symbol" w:char="F02D"/>
      </w:r>
      <w:r w:rsidRPr="003B230B">
        <w:t xml:space="preserve"> </w:t>
      </w:r>
      <w:proofErr w:type="gramStart"/>
      <w:r w:rsidRPr="003B230B">
        <w:t>обучающиеся на дому, в образовательных организациях, в том числе санаторно</w:t>
      </w:r>
      <w:r w:rsidR="00F43437" w:rsidRPr="003B230B">
        <w:t>-</w:t>
      </w:r>
      <w:r w:rsidRPr="003B230B">
        <w:t xml:space="preserve">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 </w:t>
      </w:r>
      <w:proofErr w:type="gramEnd"/>
    </w:p>
    <w:p w:rsidR="00CA0822" w:rsidRPr="003B230B" w:rsidRDefault="00CA0822" w:rsidP="00CA0822">
      <w:pPr>
        <w:ind w:firstLine="709"/>
        <w:jc w:val="both"/>
      </w:pPr>
      <w:r w:rsidRPr="003B230B">
        <w:t>Для организации условий и/или специальных условий при проведении итогового сочинения (изложения)</w:t>
      </w:r>
      <w:r w:rsidR="00364901" w:rsidRPr="003B230B">
        <w:t xml:space="preserve"> </w:t>
      </w:r>
      <w:r w:rsidRPr="003B230B">
        <w:t xml:space="preserve">участнику или родителю (законному представителю) необходимо при подаче заявления </w:t>
      </w:r>
      <w:proofErr w:type="gramStart"/>
      <w:r w:rsidRPr="003B230B">
        <w:t>предоставить заключение</w:t>
      </w:r>
      <w:proofErr w:type="gramEnd"/>
      <w:r w:rsidRPr="003B230B">
        <w:t xml:space="preserve"> психолого-медико</w:t>
      </w:r>
      <w:r w:rsidR="000E0144" w:rsidRPr="003B230B">
        <w:t>-</w:t>
      </w:r>
      <w:r w:rsidRPr="003B230B">
        <w:t>педагогической комиссии (ПМПК) о создании условий при проведении ГИА и/или справк</w:t>
      </w:r>
      <w:r w:rsidR="00662585" w:rsidRPr="003B230B">
        <w:t>у</w:t>
      </w:r>
      <w:r w:rsidRPr="003B230B">
        <w:t xml:space="preserve"> об установлении инвалидности. </w:t>
      </w:r>
    </w:p>
    <w:p w:rsidR="00CA0822" w:rsidRPr="003B230B" w:rsidRDefault="00CA0822" w:rsidP="00CA0822">
      <w:pPr>
        <w:ind w:firstLine="709"/>
        <w:jc w:val="both"/>
      </w:pPr>
      <w:r w:rsidRPr="003B230B">
        <w:t>Справка об установлении</w:t>
      </w:r>
      <w:r w:rsidR="00364901" w:rsidRPr="003B230B">
        <w:t xml:space="preserve"> инвалидности и/или заключение </w:t>
      </w:r>
      <w:r w:rsidRPr="003B230B">
        <w:t xml:space="preserve">ПМПК дает право на </w:t>
      </w:r>
      <w:r w:rsidR="002B0CC5" w:rsidRPr="003B230B">
        <w:t xml:space="preserve">выбор написания итогового сочинения или изложения, </w:t>
      </w:r>
      <w:r w:rsidR="00E77636" w:rsidRPr="003B230B">
        <w:t xml:space="preserve">и </w:t>
      </w:r>
      <w:r w:rsidR="002B0CC5" w:rsidRPr="003B230B">
        <w:t xml:space="preserve">увеличение </w:t>
      </w:r>
      <w:r w:rsidR="00E77636" w:rsidRPr="003B230B">
        <w:t xml:space="preserve">продолжительности написания итогового сочинения (изложения) </w:t>
      </w:r>
      <w:r w:rsidR="002B0CC5" w:rsidRPr="003B230B">
        <w:t xml:space="preserve">на </w:t>
      </w:r>
      <w:r w:rsidRPr="003B230B">
        <w:t>1,5 часа</w:t>
      </w:r>
      <w:r w:rsidR="002B0CC5" w:rsidRPr="003B230B">
        <w:t>.</w:t>
      </w:r>
      <w:r w:rsidRPr="003B230B">
        <w:t xml:space="preserve"> Для организации специальных условий (присутствие ассистента, сдача итогового сочинения (изложения) на компьютере, предоставление необходимых технических средств и т.п.) необходимо получить заключение ПМПК. Для участников, не имеющих возможности прибыть в места проведения итогового сочинения (изложения) по медицинским показаниям, в соответствии с </w:t>
      </w:r>
      <w:r w:rsidR="003A1E7D" w:rsidRPr="003B230B">
        <w:t xml:space="preserve">заключение медицинской организации и </w:t>
      </w:r>
      <w:r w:rsidRPr="003B230B">
        <w:t xml:space="preserve">заключением ПМПК проведение итогового сочинения (изложения) может быть организовано на дому или в медицинском учреждении. </w:t>
      </w:r>
    </w:p>
    <w:p w:rsidR="001267F0" w:rsidRPr="003B230B" w:rsidRDefault="001267F0" w:rsidP="001267F0">
      <w:pPr>
        <w:numPr>
          <w:ilvl w:val="0"/>
          <w:numId w:val="12"/>
        </w:numPr>
        <w:ind w:left="0" w:firstLine="709"/>
        <w:jc w:val="both"/>
        <w:rPr>
          <w:b/>
        </w:rPr>
      </w:pPr>
      <w:r w:rsidRPr="003B230B">
        <w:rPr>
          <w:b/>
        </w:rPr>
        <w:t>Проведение итогового сочинения (изложения)</w:t>
      </w:r>
    </w:p>
    <w:p w:rsidR="000E0144" w:rsidRPr="003B230B" w:rsidRDefault="00957AC7" w:rsidP="000E0144">
      <w:pPr>
        <w:ind w:firstLine="709"/>
        <w:jc w:val="both"/>
      </w:pPr>
      <w:r w:rsidRPr="003B230B">
        <w:lastRenderedPageBreak/>
        <w:t xml:space="preserve">Итоговое сочинение (изложение) проводится </w:t>
      </w:r>
      <w:r w:rsidR="000E0144" w:rsidRPr="003B230B">
        <w:t>в соответствии с Порядком проведения и проверки итогового сочинения (изложения) на территории Самарской области.</w:t>
      </w:r>
    </w:p>
    <w:p w:rsidR="00E77636" w:rsidRPr="003B230B" w:rsidRDefault="00E77636" w:rsidP="00E77636">
      <w:pPr>
        <w:ind w:firstLine="709"/>
        <w:jc w:val="both"/>
      </w:pPr>
      <w:r w:rsidRPr="003B230B">
        <w:t xml:space="preserve"> Итоговое сочинение (изложение) начинается в 10.00 часов по местному времени. Темы итогового сочинения становятся общедоступными в 9:45, тексты итогового изложения направляются в места проведения итогового сочинения (изложения) не ранее 10:00. Продолжительность выполнения итогового сочинения (изложения) составляет 3 часа 55 минут (235 минут), для участников с ОВЗ, детей-инвалидов и инвалидов – 5 часов 25 минут (325 минут). </w:t>
      </w:r>
    </w:p>
    <w:p w:rsidR="00896D9E" w:rsidRPr="003B230B" w:rsidRDefault="00896D9E" w:rsidP="00896D9E">
      <w:pPr>
        <w:ind w:firstLine="709"/>
        <w:jc w:val="both"/>
      </w:pPr>
      <w:r w:rsidRPr="003B230B">
        <w:t xml:space="preserve">Участникам рекомендуется взять с собой на сочинение (изложение) только необходимые вещи: </w:t>
      </w:r>
    </w:p>
    <w:p w:rsidR="00896D9E" w:rsidRPr="003B230B" w:rsidRDefault="00896D9E" w:rsidP="00896D9E">
      <w:pPr>
        <w:ind w:firstLine="709"/>
        <w:jc w:val="both"/>
      </w:pPr>
      <w:r w:rsidRPr="003B230B">
        <w:t xml:space="preserve">документ, удостоверяющий личность; </w:t>
      </w:r>
    </w:p>
    <w:p w:rsidR="00896D9E" w:rsidRPr="003B230B" w:rsidRDefault="00896D9E" w:rsidP="00896D9E">
      <w:pPr>
        <w:ind w:firstLine="709"/>
        <w:jc w:val="both"/>
      </w:pPr>
      <w:r w:rsidRPr="003B230B">
        <w:t>ручку (</w:t>
      </w:r>
      <w:proofErr w:type="spellStart"/>
      <w:r w:rsidRPr="003B230B">
        <w:t>гелевая</w:t>
      </w:r>
      <w:proofErr w:type="spellEnd"/>
      <w:r w:rsidRPr="003B230B">
        <w:t xml:space="preserve"> или </w:t>
      </w:r>
      <w:proofErr w:type="gramStart"/>
      <w:r w:rsidRPr="003B230B">
        <w:t>капиллярная</w:t>
      </w:r>
      <w:proofErr w:type="gramEnd"/>
      <w:r w:rsidRPr="003B230B">
        <w:t xml:space="preserve"> с чернилами чёрного цвета); </w:t>
      </w:r>
    </w:p>
    <w:p w:rsidR="00896D9E" w:rsidRPr="003B230B" w:rsidRDefault="00896D9E" w:rsidP="00896D9E">
      <w:pPr>
        <w:ind w:firstLine="709"/>
        <w:jc w:val="both"/>
      </w:pPr>
      <w:r w:rsidRPr="003B230B">
        <w:t xml:space="preserve">лекарства и питание (при необходимости); </w:t>
      </w:r>
    </w:p>
    <w:p w:rsidR="00896D9E" w:rsidRPr="003B230B" w:rsidRDefault="00896D9E" w:rsidP="00896D9E">
      <w:pPr>
        <w:ind w:firstLine="709"/>
        <w:jc w:val="both"/>
      </w:pPr>
      <w:r w:rsidRPr="003B230B">
        <w:t xml:space="preserve">специальные технические средства (для участников с ограниченными возможностями здоровья, детей-инвалидов, инвалидов) (при необходимости). </w:t>
      </w:r>
    </w:p>
    <w:p w:rsidR="00896D9E" w:rsidRPr="003B230B" w:rsidRDefault="00896D9E" w:rsidP="00896D9E">
      <w:pPr>
        <w:ind w:firstLine="709"/>
        <w:jc w:val="both"/>
      </w:pPr>
      <w:r w:rsidRPr="003B230B">
        <w:t>Иные личные вещи участники обязаны оставить в специально выделенном в учебном кабинете - месте для хранения личных вещей участников.</w:t>
      </w:r>
    </w:p>
    <w:p w:rsidR="00896D9E" w:rsidRPr="003B230B" w:rsidRDefault="00BF13A3" w:rsidP="00896D9E">
      <w:pPr>
        <w:ind w:firstLine="709"/>
        <w:jc w:val="both"/>
      </w:pPr>
      <w:r w:rsidRPr="003B230B">
        <w:t>В</w:t>
      </w:r>
      <w:r w:rsidR="00896D9E" w:rsidRPr="003B230B">
        <w:t xml:space="preserve">сем участникам </w:t>
      </w:r>
      <w:r w:rsidRPr="003B230B">
        <w:t>будут выданы</w:t>
      </w:r>
      <w:r w:rsidR="00896D9E" w:rsidRPr="003B230B">
        <w:t xml:space="preserve"> листы бумаги для черновиков, а также орфографический словарь для участников итогового сочинения (орфографический и толковый словари для участников итогового изложения).</w:t>
      </w:r>
    </w:p>
    <w:p w:rsidR="00896D9E" w:rsidRPr="003B230B" w:rsidRDefault="00896D9E" w:rsidP="00896D9E">
      <w:pPr>
        <w:ind w:firstLine="709"/>
        <w:jc w:val="both"/>
      </w:pPr>
      <w:r w:rsidRPr="003B230B">
        <w:rPr>
          <w:b/>
        </w:rPr>
        <w:t>Обратите внимание!</w:t>
      </w:r>
      <w:r w:rsidRPr="003B230B">
        <w:t xml:space="preserve"> Черновики не проверяются, записи в них не учитываются при проверке. </w:t>
      </w:r>
    </w:p>
    <w:p w:rsidR="00957AC7" w:rsidRPr="003B230B" w:rsidRDefault="00957AC7" w:rsidP="00CA0822">
      <w:pPr>
        <w:ind w:firstLine="709"/>
        <w:jc w:val="both"/>
      </w:pPr>
      <w:proofErr w:type="gramStart"/>
      <w:r w:rsidRPr="003B230B">
        <w:t>Во время проведения итогового сочинения (изложения) участникам запрещено иметь при себе и пользоваться средствами связи, фото-, аудио- и видеоаппаратурой</w:t>
      </w:r>
      <w:r w:rsidR="002B0CC5" w:rsidRPr="003B230B">
        <w:t xml:space="preserve"> </w:t>
      </w:r>
      <w:r w:rsidRPr="003B230B">
        <w:t xml:space="preserve"> и иными средствами хранения и передачи информации, справочными материалами, письменными заметками, собственными орфографическими и (или) толковыми словарями, текстами литературного материала (художественные произведения, дневники, мемуары, публицистика, другие литературные источники).</w:t>
      </w:r>
      <w:proofErr w:type="gramEnd"/>
      <w:r w:rsidRPr="003B230B">
        <w:t xml:space="preserve"> Участники итогового сочинения (изложения), нарушившие установленные требования, удаляются с итогового сочинения (изложения). </w:t>
      </w:r>
    </w:p>
    <w:p w:rsidR="00957AC7" w:rsidRPr="003B230B" w:rsidRDefault="00957AC7" w:rsidP="00CA0822">
      <w:pPr>
        <w:ind w:firstLine="709"/>
        <w:jc w:val="both"/>
      </w:pPr>
      <w:r w:rsidRPr="003B230B">
        <w:t xml:space="preserve">Если участник итогового сочинения (изложения) опоздал, он допускается к написанию итогового сочинения (изложения), при этом время написания итогового сочинения (изложения) не продлевается. Повторный общий инструктаж для опоздавших участников не проводится. </w:t>
      </w:r>
    </w:p>
    <w:p w:rsidR="00957AC7" w:rsidRPr="003B230B" w:rsidRDefault="00957AC7" w:rsidP="00CA0822">
      <w:pPr>
        <w:ind w:firstLine="709"/>
        <w:jc w:val="both"/>
      </w:pPr>
      <w:proofErr w:type="gramStart"/>
      <w:r w:rsidRPr="003B230B">
        <w:t>Участники итогового сочинения (изложения), завершившие написание итогового сочинения (изложения) раньше установленного времени, сдают бланки регистрации, бланки записи, черновики и покидают место проведения итогового сочинения (изложения), не дожидаясь окончания итогового сочинения (изложения).</w:t>
      </w:r>
      <w:proofErr w:type="gramEnd"/>
      <w:r w:rsidRPr="003B230B">
        <w:t xml:space="preserve">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аудиторию </w:t>
      </w:r>
      <w:r w:rsidR="00530509" w:rsidRPr="003B230B">
        <w:t xml:space="preserve">досрочно </w:t>
      </w:r>
      <w:r w:rsidRPr="003B230B">
        <w:t xml:space="preserve">(оформляется «Акт о досрочном завершении написания итогового сочинения (изложения) по уважительным причинам»). </w:t>
      </w:r>
    </w:p>
    <w:p w:rsidR="001267F0" w:rsidRPr="003B230B" w:rsidRDefault="001267F0" w:rsidP="00CA0822">
      <w:pPr>
        <w:ind w:firstLine="709"/>
        <w:jc w:val="both"/>
      </w:pPr>
    </w:p>
    <w:p w:rsidR="004024BF" w:rsidRPr="003B230B" w:rsidRDefault="004024BF" w:rsidP="004024BF">
      <w:pPr>
        <w:numPr>
          <w:ilvl w:val="0"/>
          <w:numId w:val="12"/>
        </w:numPr>
        <w:ind w:left="0" w:firstLine="709"/>
        <w:jc w:val="both"/>
        <w:rPr>
          <w:b/>
        </w:rPr>
      </w:pPr>
      <w:r w:rsidRPr="003B230B">
        <w:rPr>
          <w:b/>
        </w:rPr>
        <w:t>Сроки ознакомления с результатами итогового сочинения (изложения):</w:t>
      </w:r>
    </w:p>
    <w:tbl>
      <w:tblPr>
        <w:tblW w:w="1004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420" w:type="dxa"/>
          <w:left w:w="420" w:type="dxa"/>
          <w:bottom w:w="420" w:type="dxa"/>
          <w:right w:w="420" w:type="dxa"/>
        </w:tblCellMar>
        <w:tblLook w:val="04A0"/>
      </w:tblPr>
      <w:tblGrid>
        <w:gridCol w:w="3522"/>
        <w:gridCol w:w="6521"/>
      </w:tblGrid>
      <w:tr w:rsidR="004024BF" w:rsidRPr="003B230B" w:rsidTr="004024BF">
        <w:trPr>
          <w:jc w:val="center"/>
        </w:trPr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24BF" w:rsidRPr="003B230B" w:rsidRDefault="004024BF" w:rsidP="008C1F51">
            <w:pPr>
              <w:ind w:left="119" w:right="119"/>
              <w:jc w:val="center"/>
              <w:textAlignment w:val="center"/>
              <w:rPr>
                <w:color w:val="000000"/>
              </w:rPr>
            </w:pPr>
            <w:r w:rsidRPr="003B230B">
              <w:rPr>
                <w:bCs/>
                <w:color w:val="000000"/>
              </w:rPr>
              <w:t>Дата проведения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24BF" w:rsidRPr="003B230B" w:rsidRDefault="004024BF" w:rsidP="008C1F51">
            <w:pPr>
              <w:ind w:left="119" w:right="119"/>
              <w:jc w:val="center"/>
              <w:textAlignment w:val="center"/>
              <w:rPr>
                <w:color w:val="000000"/>
              </w:rPr>
            </w:pPr>
            <w:r w:rsidRPr="003B230B">
              <w:rPr>
                <w:bCs/>
                <w:color w:val="000000"/>
              </w:rPr>
              <w:t>Сроки ознакомления с результатами (не позднее)</w:t>
            </w:r>
          </w:p>
        </w:tc>
      </w:tr>
      <w:tr w:rsidR="004024BF" w:rsidRPr="003B230B" w:rsidTr="004024BF">
        <w:trPr>
          <w:jc w:val="center"/>
        </w:trPr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24BF" w:rsidRPr="003B230B" w:rsidRDefault="00C55D30" w:rsidP="00C55D30">
            <w:pPr>
              <w:ind w:left="119" w:right="119"/>
              <w:jc w:val="center"/>
              <w:textAlignment w:val="center"/>
              <w:rPr>
                <w:color w:val="000000"/>
              </w:rPr>
            </w:pPr>
            <w:r w:rsidRPr="003B230B">
              <w:rPr>
                <w:color w:val="000000"/>
              </w:rPr>
              <w:t>3</w:t>
            </w:r>
            <w:r w:rsidR="004024BF" w:rsidRPr="003B230B">
              <w:rPr>
                <w:color w:val="000000"/>
              </w:rPr>
              <w:t xml:space="preserve"> декабря 202</w:t>
            </w:r>
            <w:r w:rsidRPr="003B230B">
              <w:rPr>
                <w:color w:val="000000"/>
              </w:rPr>
              <w:t>5</w:t>
            </w:r>
            <w:r w:rsidR="004024BF" w:rsidRPr="003B230B">
              <w:rPr>
                <w:color w:val="000000"/>
              </w:rPr>
              <w:t xml:space="preserve"> г.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24BF" w:rsidRPr="003B230B" w:rsidRDefault="00E25128" w:rsidP="00C55D30">
            <w:pPr>
              <w:ind w:left="119" w:right="119"/>
              <w:jc w:val="center"/>
              <w:textAlignment w:val="center"/>
              <w:rPr>
                <w:color w:val="000000"/>
              </w:rPr>
            </w:pPr>
            <w:r w:rsidRPr="003B230B">
              <w:rPr>
                <w:color w:val="000000"/>
              </w:rPr>
              <w:t>1</w:t>
            </w:r>
            <w:r w:rsidR="00C55D30" w:rsidRPr="003B230B">
              <w:rPr>
                <w:color w:val="000000"/>
              </w:rPr>
              <w:t>7</w:t>
            </w:r>
            <w:r w:rsidR="004024BF" w:rsidRPr="003B230B">
              <w:rPr>
                <w:color w:val="000000"/>
              </w:rPr>
              <w:t xml:space="preserve"> декабря 202</w:t>
            </w:r>
            <w:r w:rsidR="00C55D30" w:rsidRPr="003B230B">
              <w:rPr>
                <w:color w:val="000000"/>
              </w:rPr>
              <w:t>5</w:t>
            </w:r>
            <w:r w:rsidR="004024BF" w:rsidRPr="003B230B">
              <w:rPr>
                <w:color w:val="000000"/>
              </w:rPr>
              <w:t xml:space="preserve"> г.</w:t>
            </w:r>
          </w:p>
        </w:tc>
      </w:tr>
      <w:tr w:rsidR="004024BF" w:rsidRPr="003B230B" w:rsidTr="004024BF">
        <w:trPr>
          <w:jc w:val="center"/>
        </w:trPr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24BF" w:rsidRPr="003B230B" w:rsidRDefault="00C55D30" w:rsidP="00C55D30">
            <w:pPr>
              <w:ind w:left="119" w:right="119"/>
              <w:jc w:val="center"/>
              <w:textAlignment w:val="center"/>
              <w:rPr>
                <w:color w:val="000000"/>
              </w:rPr>
            </w:pPr>
            <w:r w:rsidRPr="003B230B">
              <w:rPr>
                <w:color w:val="000000"/>
              </w:rPr>
              <w:t>4</w:t>
            </w:r>
            <w:r w:rsidR="004024BF" w:rsidRPr="003B230B">
              <w:rPr>
                <w:color w:val="000000"/>
              </w:rPr>
              <w:t xml:space="preserve"> февраля 202</w:t>
            </w:r>
            <w:r w:rsidRPr="003B230B">
              <w:rPr>
                <w:color w:val="000000"/>
              </w:rPr>
              <w:t>6</w:t>
            </w:r>
            <w:r w:rsidR="004024BF" w:rsidRPr="003B230B">
              <w:rPr>
                <w:color w:val="000000"/>
              </w:rPr>
              <w:t xml:space="preserve"> г.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24BF" w:rsidRPr="003B230B" w:rsidRDefault="00E25128" w:rsidP="00C55D30">
            <w:pPr>
              <w:ind w:left="119" w:right="119"/>
              <w:jc w:val="center"/>
              <w:textAlignment w:val="center"/>
              <w:rPr>
                <w:color w:val="000000"/>
              </w:rPr>
            </w:pPr>
            <w:r w:rsidRPr="003B230B">
              <w:rPr>
                <w:color w:val="000000"/>
              </w:rPr>
              <w:t>1</w:t>
            </w:r>
            <w:r w:rsidR="00C55D30" w:rsidRPr="003B230B">
              <w:rPr>
                <w:color w:val="000000"/>
              </w:rPr>
              <w:t>8</w:t>
            </w:r>
            <w:r w:rsidR="004024BF" w:rsidRPr="003B230B">
              <w:rPr>
                <w:color w:val="000000"/>
              </w:rPr>
              <w:t xml:space="preserve"> февраля 202</w:t>
            </w:r>
            <w:r w:rsidR="00C55D30" w:rsidRPr="003B230B">
              <w:rPr>
                <w:color w:val="000000"/>
              </w:rPr>
              <w:t>6</w:t>
            </w:r>
            <w:r w:rsidR="004024BF" w:rsidRPr="003B230B">
              <w:rPr>
                <w:color w:val="000000"/>
              </w:rPr>
              <w:t xml:space="preserve"> г.</w:t>
            </w:r>
          </w:p>
        </w:tc>
      </w:tr>
      <w:tr w:rsidR="004024BF" w:rsidRPr="003B230B" w:rsidTr="004024BF">
        <w:trPr>
          <w:jc w:val="center"/>
        </w:trPr>
        <w:tc>
          <w:tcPr>
            <w:tcW w:w="3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24BF" w:rsidRPr="003B230B" w:rsidRDefault="00C55D30" w:rsidP="00C55D30">
            <w:pPr>
              <w:ind w:left="119" w:right="119"/>
              <w:jc w:val="center"/>
              <w:textAlignment w:val="center"/>
              <w:rPr>
                <w:color w:val="000000"/>
              </w:rPr>
            </w:pPr>
            <w:r w:rsidRPr="003B230B">
              <w:rPr>
                <w:color w:val="000000"/>
              </w:rPr>
              <w:lastRenderedPageBreak/>
              <w:t>8</w:t>
            </w:r>
            <w:r w:rsidR="004024BF" w:rsidRPr="003B230B">
              <w:rPr>
                <w:color w:val="000000"/>
              </w:rPr>
              <w:t xml:space="preserve"> апреля 202</w:t>
            </w:r>
            <w:r w:rsidRPr="003B230B">
              <w:rPr>
                <w:color w:val="000000"/>
              </w:rPr>
              <w:t>6</w:t>
            </w:r>
            <w:r w:rsidR="004024BF" w:rsidRPr="003B230B">
              <w:rPr>
                <w:color w:val="000000"/>
              </w:rPr>
              <w:t xml:space="preserve"> г.</w:t>
            </w:r>
          </w:p>
        </w:tc>
        <w:tc>
          <w:tcPr>
            <w:tcW w:w="6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024BF" w:rsidRPr="003B230B" w:rsidRDefault="00C55D30" w:rsidP="00C55D30">
            <w:pPr>
              <w:ind w:left="119" w:right="119"/>
              <w:jc w:val="center"/>
              <w:textAlignment w:val="center"/>
              <w:rPr>
                <w:color w:val="000000"/>
              </w:rPr>
            </w:pPr>
            <w:r w:rsidRPr="003B230B">
              <w:rPr>
                <w:color w:val="000000"/>
              </w:rPr>
              <w:t xml:space="preserve">20 </w:t>
            </w:r>
            <w:r w:rsidR="004024BF" w:rsidRPr="003B230B">
              <w:rPr>
                <w:color w:val="000000"/>
              </w:rPr>
              <w:t>апреля 202</w:t>
            </w:r>
            <w:r w:rsidRPr="003B230B">
              <w:rPr>
                <w:color w:val="000000"/>
              </w:rPr>
              <w:t>6</w:t>
            </w:r>
            <w:r w:rsidR="004024BF" w:rsidRPr="003B230B">
              <w:rPr>
                <w:color w:val="000000"/>
              </w:rPr>
              <w:t xml:space="preserve"> г.</w:t>
            </w:r>
          </w:p>
        </w:tc>
      </w:tr>
    </w:tbl>
    <w:p w:rsidR="004024BF" w:rsidRPr="003B230B" w:rsidRDefault="004024BF" w:rsidP="00CA0822">
      <w:pPr>
        <w:ind w:firstLine="709"/>
        <w:jc w:val="both"/>
      </w:pPr>
    </w:p>
    <w:p w:rsidR="004024BF" w:rsidRPr="003B230B" w:rsidRDefault="004024BF" w:rsidP="004024BF">
      <w:pPr>
        <w:ind w:firstLine="709"/>
        <w:jc w:val="both"/>
      </w:pPr>
      <w:r w:rsidRPr="003B230B">
        <w:t xml:space="preserve">С результатами итогового сочинения (изложения) выпускники текущего года могут ознакомиться в образовательных организациях, выпускники прошлых лет - в местах регистрации на участие в итоговом сочинении (изложении). Также с результатами можно ознакомиться на сайте РЦМО Самарской области </w:t>
      </w:r>
      <w:r w:rsidRPr="003B230B">
        <w:rPr>
          <w:rStyle w:val="af0"/>
        </w:rPr>
        <w:t>https://rcmo.ru/?page_id=1709</w:t>
      </w:r>
      <w:r w:rsidRPr="003B230B">
        <w:t> </w:t>
      </w:r>
      <w:r w:rsidRPr="003B230B">
        <w:br/>
        <w:t>и на сайте </w:t>
      </w:r>
      <w:hyperlink r:id="rId5" w:history="1">
        <w:r w:rsidRPr="003B230B">
          <w:rPr>
            <w:rStyle w:val="af0"/>
          </w:rPr>
          <w:t>https://checkege.rustest.ru/</w:t>
        </w:r>
      </w:hyperlink>
      <w:r w:rsidRPr="003B230B">
        <w:rPr>
          <w:rStyle w:val="af0"/>
        </w:rPr>
        <w:t>.</w:t>
      </w:r>
    </w:p>
    <w:p w:rsidR="00575B68" w:rsidRPr="003B230B" w:rsidRDefault="00AA7261" w:rsidP="00575B68">
      <w:pPr>
        <w:numPr>
          <w:ilvl w:val="0"/>
          <w:numId w:val="12"/>
        </w:numPr>
        <w:ind w:left="0" w:firstLine="709"/>
        <w:jc w:val="both"/>
        <w:rPr>
          <w:b/>
        </w:rPr>
      </w:pPr>
      <w:r w:rsidRPr="003B230B">
        <w:rPr>
          <w:b/>
        </w:rPr>
        <w:t xml:space="preserve">Повторный допуск к написанию итогового сочинения (изложения) </w:t>
      </w:r>
    </w:p>
    <w:p w:rsidR="00AA7261" w:rsidRPr="003B230B" w:rsidRDefault="00AA7261" w:rsidP="00AA7261">
      <w:pPr>
        <w:ind w:firstLine="709"/>
        <w:jc w:val="both"/>
      </w:pPr>
      <w:r w:rsidRPr="003B230B">
        <w:t>В соответствии с п.</w:t>
      </w:r>
      <w:r w:rsidR="00490476" w:rsidRPr="003B230B">
        <w:t>30</w:t>
      </w:r>
      <w:r w:rsidRPr="003B230B">
        <w:t xml:space="preserve"> Порядка проведения государственной итоговой аттестации по образовательным программам среднего общего образования от </w:t>
      </w:r>
      <w:r w:rsidR="00490476" w:rsidRPr="003B230B">
        <w:t>04.04.2023</w:t>
      </w:r>
      <w:r w:rsidRPr="003B230B">
        <w:t xml:space="preserve"> № </w:t>
      </w:r>
      <w:r w:rsidR="00490476" w:rsidRPr="003B230B">
        <w:t>233</w:t>
      </w:r>
      <w:r w:rsidRPr="003B230B">
        <w:t>/</w:t>
      </w:r>
      <w:r w:rsidR="00490476" w:rsidRPr="003B230B">
        <w:t>552</w:t>
      </w:r>
      <w:r w:rsidRPr="003B230B">
        <w:t xml:space="preserve">, утвержденного приказом Министерства просвещения РФ и Федеральной службы по надзору в сфере образования и науки повторно допускаются </w:t>
      </w:r>
      <w:r w:rsidR="004E7FDB" w:rsidRPr="003B230B">
        <w:t>к написанию итогового сочинения (изложения) в дополнительные сроки (0</w:t>
      </w:r>
      <w:r w:rsidR="00662585" w:rsidRPr="003B230B">
        <w:t>4</w:t>
      </w:r>
      <w:r w:rsidR="004E7FDB" w:rsidRPr="003B230B">
        <w:t>.02.202</w:t>
      </w:r>
      <w:r w:rsidR="00662585" w:rsidRPr="003B230B">
        <w:t>6</w:t>
      </w:r>
      <w:r w:rsidR="004E7FDB" w:rsidRPr="003B230B">
        <w:t xml:space="preserve">, </w:t>
      </w:r>
      <w:r w:rsidR="00E25128" w:rsidRPr="003B230B">
        <w:t>0</w:t>
      </w:r>
      <w:r w:rsidR="00662585" w:rsidRPr="003B230B">
        <w:t>8</w:t>
      </w:r>
      <w:r w:rsidR="00490476" w:rsidRPr="003B230B">
        <w:t>.04</w:t>
      </w:r>
      <w:r w:rsidR="004E7FDB" w:rsidRPr="003B230B">
        <w:t>.202</w:t>
      </w:r>
      <w:r w:rsidR="00662585" w:rsidRPr="003B230B">
        <w:t>6</w:t>
      </w:r>
      <w:r w:rsidR="004E7FDB" w:rsidRPr="003B230B">
        <w:t xml:space="preserve">) </w:t>
      </w:r>
      <w:r w:rsidRPr="003B230B">
        <w:t xml:space="preserve">участники: </w:t>
      </w:r>
    </w:p>
    <w:p w:rsidR="00AA7261" w:rsidRPr="003B230B" w:rsidRDefault="00AA7261" w:rsidP="00AA7261">
      <w:pPr>
        <w:ind w:firstLine="709"/>
        <w:jc w:val="both"/>
      </w:pPr>
      <w:r w:rsidRPr="003B230B">
        <w:sym w:font="Symbol" w:char="F02D"/>
      </w:r>
      <w:r w:rsidRPr="003B230B">
        <w:t xml:space="preserve"> получившие по итоговому сочинению (изложению) неудовлетворительный результат («незачет»); </w:t>
      </w:r>
    </w:p>
    <w:p w:rsidR="00AA7261" w:rsidRPr="003B230B" w:rsidRDefault="00AA7261" w:rsidP="00AA7261">
      <w:pPr>
        <w:ind w:firstLine="709"/>
        <w:jc w:val="both"/>
      </w:pPr>
      <w:r w:rsidRPr="003B230B">
        <w:sym w:font="Symbol" w:char="F02D"/>
      </w:r>
      <w:r w:rsidRPr="003B230B">
        <w:t xml:space="preserve">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AA7261" w:rsidRPr="003B230B" w:rsidRDefault="00AA7261" w:rsidP="00AA7261">
      <w:pPr>
        <w:ind w:firstLine="709"/>
        <w:jc w:val="both"/>
      </w:pPr>
      <w:r w:rsidRPr="003B230B">
        <w:sym w:font="Symbol" w:char="F02D"/>
      </w:r>
      <w:r w:rsidRPr="003B230B">
        <w:t xml:space="preserve"> не завершившие выполнение итогового сочинения (изложения) по уважительным причинам (болезнь или иные обстоятельства), подтвержденным документально; </w:t>
      </w:r>
    </w:p>
    <w:p w:rsidR="004E7FDB" w:rsidRPr="003B230B" w:rsidRDefault="00AA7261" w:rsidP="00AA7261">
      <w:pPr>
        <w:ind w:firstLine="709"/>
        <w:jc w:val="both"/>
      </w:pPr>
      <w:r w:rsidRPr="003B230B">
        <w:sym w:font="Symbol" w:char="F02D"/>
      </w:r>
      <w:r w:rsidRPr="003B230B">
        <w:t xml:space="preserve"> удаленные с итогового сочинения (изложения) за нарушение установленного порядка проведения итогового сочинения (изложения) (допускаются к повторной сдаче решением педагогического совета). </w:t>
      </w:r>
    </w:p>
    <w:p w:rsidR="00AA7261" w:rsidRPr="003B230B" w:rsidRDefault="00AA7261" w:rsidP="00AA7261">
      <w:pPr>
        <w:ind w:firstLine="709"/>
        <w:jc w:val="both"/>
      </w:pPr>
      <w:r w:rsidRPr="003B230B">
        <w:t xml:space="preserve">В случае получения неудовлетворительного результата («незачет») за итоговое сочинение (изложение) участники вправе пересдать итоговое сочинение (изложение), но </w:t>
      </w:r>
      <w:r w:rsidRPr="003B230B">
        <w:rPr>
          <w:b/>
        </w:rPr>
        <w:t>не более двух раз</w:t>
      </w:r>
      <w:r w:rsidRPr="003B230B">
        <w:t xml:space="preserve"> и только в сроки, предусмотренные расписанием проведения итогового сочинения (изложения).</w:t>
      </w:r>
    </w:p>
    <w:p w:rsidR="00F51F2B" w:rsidRPr="003B230B" w:rsidRDefault="00F51F2B" w:rsidP="00F51F2B">
      <w:pPr>
        <w:numPr>
          <w:ilvl w:val="0"/>
          <w:numId w:val="12"/>
        </w:numPr>
        <w:ind w:left="0" w:firstLine="709"/>
        <w:jc w:val="both"/>
        <w:rPr>
          <w:b/>
        </w:rPr>
      </w:pPr>
      <w:r w:rsidRPr="003B230B">
        <w:rPr>
          <w:b/>
        </w:rPr>
        <w:t xml:space="preserve">Срок действия результатов </w:t>
      </w:r>
    </w:p>
    <w:p w:rsidR="00F51F2B" w:rsidRPr="003B230B" w:rsidRDefault="00F51F2B" w:rsidP="00F51F2B">
      <w:pPr>
        <w:ind w:firstLine="709"/>
        <w:jc w:val="both"/>
      </w:pPr>
      <w:r w:rsidRPr="003B230B">
        <w:t xml:space="preserve">Результат («зачет») итогового сочинения (изложения) для выпускников образовательных организаций, реализующих образовательные программы среднего общего образования, как условие допуска к ГИА-11 – </w:t>
      </w:r>
      <w:r w:rsidRPr="003B230B">
        <w:rPr>
          <w:b/>
        </w:rPr>
        <w:t>бессрочен</w:t>
      </w:r>
      <w:r w:rsidRPr="003B230B">
        <w:t xml:space="preserve">. </w:t>
      </w:r>
    </w:p>
    <w:p w:rsidR="00F51F2B" w:rsidRPr="00B71238" w:rsidRDefault="00F51F2B" w:rsidP="00AA7261">
      <w:pPr>
        <w:ind w:firstLine="709"/>
        <w:jc w:val="both"/>
        <w:rPr>
          <w:rFonts w:ascii="Arial" w:hAnsi="Arial" w:cs="Arial"/>
        </w:rPr>
      </w:pPr>
    </w:p>
    <w:sectPr w:rsidR="00F51F2B" w:rsidRPr="00B71238" w:rsidSect="004A2978">
      <w:pgSz w:w="16838" w:h="11906" w:orient="landscape" w:code="9"/>
      <w:pgMar w:top="709" w:right="851" w:bottom="761" w:left="56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FAF"/>
    <w:multiLevelType w:val="multilevel"/>
    <w:tmpl w:val="A296F94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/>
        <w:sz w:val="32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color w:val="auto"/>
      </w:rPr>
    </w:lvl>
  </w:abstractNum>
  <w:abstractNum w:abstractNumId="1">
    <w:nsid w:val="0BBF60B9"/>
    <w:multiLevelType w:val="hybridMultilevel"/>
    <w:tmpl w:val="105E33D8"/>
    <w:lvl w:ilvl="0" w:tplc="2E108A5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AA44A5"/>
    <w:multiLevelType w:val="multilevel"/>
    <w:tmpl w:val="5DD07B2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10E854EE"/>
    <w:multiLevelType w:val="multilevel"/>
    <w:tmpl w:val="087A8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4C00CA"/>
    <w:multiLevelType w:val="hybridMultilevel"/>
    <w:tmpl w:val="A8149A14"/>
    <w:lvl w:ilvl="0" w:tplc="9A543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9A70617"/>
    <w:multiLevelType w:val="hybridMultilevel"/>
    <w:tmpl w:val="799A7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D01B31"/>
    <w:multiLevelType w:val="hybridMultilevel"/>
    <w:tmpl w:val="49E68E1A"/>
    <w:lvl w:ilvl="0" w:tplc="0419000F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0A1E19"/>
    <w:multiLevelType w:val="multilevel"/>
    <w:tmpl w:val="C9507562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516256E2"/>
    <w:multiLevelType w:val="hybridMultilevel"/>
    <w:tmpl w:val="C2141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F43F2C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B70844"/>
    <w:multiLevelType w:val="hybridMultilevel"/>
    <w:tmpl w:val="4DBC8F8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C272F1"/>
    <w:multiLevelType w:val="hybridMultilevel"/>
    <w:tmpl w:val="A0A0A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5D1134"/>
    <w:multiLevelType w:val="hybridMultilevel"/>
    <w:tmpl w:val="FC560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0340BB"/>
    <w:multiLevelType w:val="hybridMultilevel"/>
    <w:tmpl w:val="10ACDA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7B5958"/>
    <w:multiLevelType w:val="hybridMultilevel"/>
    <w:tmpl w:val="4D84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BD635E"/>
    <w:multiLevelType w:val="hybridMultilevel"/>
    <w:tmpl w:val="F21CCD68"/>
    <w:lvl w:ilvl="0" w:tplc="041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3"/>
  </w:num>
  <w:num w:numId="13">
    <w:abstractNumId w:val="3"/>
  </w:num>
  <w:num w:numId="14">
    <w:abstractNumId w:val="4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0722BC"/>
    <w:rsid w:val="0000429E"/>
    <w:rsid w:val="00007123"/>
    <w:rsid w:val="000111B3"/>
    <w:rsid w:val="0003593C"/>
    <w:rsid w:val="00047AF7"/>
    <w:rsid w:val="00051709"/>
    <w:rsid w:val="0005293D"/>
    <w:rsid w:val="00053118"/>
    <w:rsid w:val="00053898"/>
    <w:rsid w:val="0005418C"/>
    <w:rsid w:val="00054624"/>
    <w:rsid w:val="00057188"/>
    <w:rsid w:val="00060BB6"/>
    <w:rsid w:val="00066BA9"/>
    <w:rsid w:val="00067134"/>
    <w:rsid w:val="000722BC"/>
    <w:rsid w:val="000814EE"/>
    <w:rsid w:val="00082D45"/>
    <w:rsid w:val="00083BB7"/>
    <w:rsid w:val="0009339F"/>
    <w:rsid w:val="000A11E9"/>
    <w:rsid w:val="000D5B44"/>
    <w:rsid w:val="000D77E4"/>
    <w:rsid w:val="000E0144"/>
    <w:rsid w:val="000E50A5"/>
    <w:rsid w:val="000F5389"/>
    <w:rsid w:val="000F7B0E"/>
    <w:rsid w:val="00102D30"/>
    <w:rsid w:val="00104265"/>
    <w:rsid w:val="00111C54"/>
    <w:rsid w:val="00115562"/>
    <w:rsid w:val="00116206"/>
    <w:rsid w:val="001175A2"/>
    <w:rsid w:val="00125CD8"/>
    <w:rsid w:val="001267F0"/>
    <w:rsid w:val="00130373"/>
    <w:rsid w:val="00132DF4"/>
    <w:rsid w:val="00146564"/>
    <w:rsid w:val="001620DD"/>
    <w:rsid w:val="00162E69"/>
    <w:rsid w:val="00166CE3"/>
    <w:rsid w:val="00167789"/>
    <w:rsid w:val="00172DB9"/>
    <w:rsid w:val="0019539F"/>
    <w:rsid w:val="001A2F07"/>
    <w:rsid w:val="001A5093"/>
    <w:rsid w:val="001B3632"/>
    <w:rsid w:val="001B4144"/>
    <w:rsid w:val="001C2EC6"/>
    <w:rsid w:val="001D1A8A"/>
    <w:rsid w:val="001D5125"/>
    <w:rsid w:val="001F14F3"/>
    <w:rsid w:val="001F2AC8"/>
    <w:rsid w:val="001F6FDA"/>
    <w:rsid w:val="002062EE"/>
    <w:rsid w:val="002153F7"/>
    <w:rsid w:val="00220439"/>
    <w:rsid w:val="002328FE"/>
    <w:rsid w:val="00236F19"/>
    <w:rsid w:val="00237376"/>
    <w:rsid w:val="0023761C"/>
    <w:rsid w:val="00247BF3"/>
    <w:rsid w:val="00250024"/>
    <w:rsid w:val="00256D97"/>
    <w:rsid w:val="002741A6"/>
    <w:rsid w:val="00275F9F"/>
    <w:rsid w:val="00277D38"/>
    <w:rsid w:val="00290C36"/>
    <w:rsid w:val="0029421A"/>
    <w:rsid w:val="002A3172"/>
    <w:rsid w:val="002A6B84"/>
    <w:rsid w:val="002A762A"/>
    <w:rsid w:val="002B0CC5"/>
    <w:rsid w:val="002D095C"/>
    <w:rsid w:val="002D27C4"/>
    <w:rsid w:val="002D7FFC"/>
    <w:rsid w:val="002E31B4"/>
    <w:rsid w:val="002E4E26"/>
    <w:rsid w:val="002E784E"/>
    <w:rsid w:val="00306D31"/>
    <w:rsid w:val="003149EE"/>
    <w:rsid w:val="00333D53"/>
    <w:rsid w:val="00342175"/>
    <w:rsid w:val="00343E8D"/>
    <w:rsid w:val="003464EB"/>
    <w:rsid w:val="00352625"/>
    <w:rsid w:val="00364901"/>
    <w:rsid w:val="00387FEB"/>
    <w:rsid w:val="003906B6"/>
    <w:rsid w:val="003967E5"/>
    <w:rsid w:val="003979E6"/>
    <w:rsid w:val="003A1E7D"/>
    <w:rsid w:val="003B17E6"/>
    <w:rsid w:val="003B230B"/>
    <w:rsid w:val="003B5FB8"/>
    <w:rsid w:val="003C238E"/>
    <w:rsid w:val="003D23A3"/>
    <w:rsid w:val="003D7835"/>
    <w:rsid w:val="003E3BD4"/>
    <w:rsid w:val="003E5E7B"/>
    <w:rsid w:val="003F35F1"/>
    <w:rsid w:val="004024BF"/>
    <w:rsid w:val="00422E52"/>
    <w:rsid w:val="00426CA4"/>
    <w:rsid w:val="00431942"/>
    <w:rsid w:val="00443131"/>
    <w:rsid w:val="00446467"/>
    <w:rsid w:val="0045059B"/>
    <w:rsid w:val="00453453"/>
    <w:rsid w:val="00457364"/>
    <w:rsid w:val="0047213F"/>
    <w:rsid w:val="00490476"/>
    <w:rsid w:val="004A0DCE"/>
    <w:rsid w:val="004A2978"/>
    <w:rsid w:val="004A54DE"/>
    <w:rsid w:val="004B14FB"/>
    <w:rsid w:val="004D2754"/>
    <w:rsid w:val="004D70A2"/>
    <w:rsid w:val="004E0309"/>
    <w:rsid w:val="004E0D00"/>
    <w:rsid w:val="004E4EB4"/>
    <w:rsid w:val="004E7FDB"/>
    <w:rsid w:val="00502B6E"/>
    <w:rsid w:val="00503DE2"/>
    <w:rsid w:val="0050501A"/>
    <w:rsid w:val="00507091"/>
    <w:rsid w:val="00511474"/>
    <w:rsid w:val="00516831"/>
    <w:rsid w:val="00530509"/>
    <w:rsid w:val="005366CF"/>
    <w:rsid w:val="00560E60"/>
    <w:rsid w:val="0056349F"/>
    <w:rsid w:val="00564375"/>
    <w:rsid w:val="005677CF"/>
    <w:rsid w:val="00575B68"/>
    <w:rsid w:val="00596C8A"/>
    <w:rsid w:val="005A6250"/>
    <w:rsid w:val="005B2BB0"/>
    <w:rsid w:val="005B37DD"/>
    <w:rsid w:val="005D6CF6"/>
    <w:rsid w:val="005E2DD1"/>
    <w:rsid w:val="005E79D7"/>
    <w:rsid w:val="005F518F"/>
    <w:rsid w:val="005F6079"/>
    <w:rsid w:val="006058C5"/>
    <w:rsid w:val="006232E2"/>
    <w:rsid w:val="00623686"/>
    <w:rsid w:val="0063619E"/>
    <w:rsid w:val="006448CE"/>
    <w:rsid w:val="00652177"/>
    <w:rsid w:val="00662585"/>
    <w:rsid w:val="00682587"/>
    <w:rsid w:val="00683B28"/>
    <w:rsid w:val="006854A3"/>
    <w:rsid w:val="006B16BF"/>
    <w:rsid w:val="006B71C8"/>
    <w:rsid w:val="006D23B2"/>
    <w:rsid w:val="006E5B1E"/>
    <w:rsid w:val="006F417A"/>
    <w:rsid w:val="006F4B54"/>
    <w:rsid w:val="00700CFF"/>
    <w:rsid w:val="00707993"/>
    <w:rsid w:val="00712AA1"/>
    <w:rsid w:val="00714036"/>
    <w:rsid w:val="007172BB"/>
    <w:rsid w:val="00724B2F"/>
    <w:rsid w:val="007321D1"/>
    <w:rsid w:val="00734336"/>
    <w:rsid w:val="00735751"/>
    <w:rsid w:val="00741194"/>
    <w:rsid w:val="00741DFF"/>
    <w:rsid w:val="00745459"/>
    <w:rsid w:val="00750597"/>
    <w:rsid w:val="007505BA"/>
    <w:rsid w:val="00751F81"/>
    <w:rsid w:val="00755C56"/>
    <w:rsid w:val="00757BB4"/>
    <w:rsid w:val="0076185E"/>
    <w:rsid w:val="007700EA"/>
    <w:rsid w:val="007709DF"/>
    <w:rsid w:val="00770C5C"/>
    <w:rsid w:val="0077205D"/>
    <w:rsid w:val="007820D1"/>
    <w:rsid w:val="00782E52"/>
    <w:rsid w:val="00786851"/>
    <w:rsid w:val="007B60F7"/>
    <w:rsid w:val="007B7E52"/>
    <w:rsid w:val="007C5A4D"/>
    <w:rsid w:val="007D3792"/>
    <w:rsid w:val="007D42E8"/>
    <w:rsid w:val="007F2BA4"/>
    <w:rsid w:val="00802D7E"/>
    <w:rsid w:val="008033F0"/>
    <w:rsid w:val="008172E5"/>
    <w:rsid w:val="0082134C"/>
    <w:rsid w:val="00821F52"/>
    <w:rsid w:val="00825D9C"/>
    <w:rsid w:val="00861918"/>
    <w:rsid w:val="008750CE"/>
    <w:rsid w:val="008829F7"/>
    <w:rsid w:val="008937C8"/>
    <w:rsid w:val="00895542"/>
    <w:rsid w:val="00896D9E"/>
    <w:rsid w:val="008A2B1F"/>
    <w:rsid w:val="008A3488"/>
    <w:rsid w:val="008A55BF"/>
    <w:rsid w:val="008B7736"/>
    <w:rsid w:val="008C1F51"/>
    <w:rsid w:val="008C58D6"/>
    <w:rsid w:val="008E77F2"/>
    <w:rsid w:val="008F3D67"/>
    <w:rsid w:val="00915D36"/>
    <w:rsid w:val="00923507"/>
    <w:rsid w:val="00926B2B"/>
    <w:rsid w:val="0093494C"/>
    <w:rsid w:val="00937311"/>
    <w:rsid w:val="00946E7E"/>
    <w:rsid w:val="00947C99"/>
    <w:rsid w:val="00957AC7"/>
    <w:rsid w:val="00967061"/>
    <w:rsid w:val="0097462A"/>
    <w:rsid w:val="0098186D"/>
    <w:rsid w:val="009826A5"/>
    <w:rsid w:val="009910CD"/>
    <w:rsid w:val="00997CE8"/>
    <w:rsid w:val="009A0A7F"/>
    <w:rsid w:val="009A1C93"/>
    <w:rsid w:val="009B2D7B"/>
    <w:rsid w:val="009B695D"/>
    <w:rsid w:val="009B69ED"/>
    <w:rsid w:val="009C14DC"/>
    <w:rsid w:val="009C1BFF"/>
    <w:rsid w:val="009C25AE"/>
    <w:rsid w:val="009C2AB7"/>
    <w:rsid w:val="009C74D9"/>
    <w:rsid w:val="009D126E"/>
    <w:rsid w:val="009D141F"/>
    <w:rsid w:val="009D20E9"/>
    <w:rsid w:val="009D596B"/>
    <w:rsid w:val="009D639F"/>
    <w:rsid w:val="009D7081"/>
    <w:rsid w:val="009F0930"/>
    <w:rsid w:val="009F0FD6"/>
    <w:rsid w:val="009F58F6"/>
    <w:rsid w:val="009F6C8C"/>
    <w:rsid w:val="00A0167B"/>
    <w:rsid w:val="00A03555"/>
    <w:rsid w:val="00A10686"/>
    <w:rsid w:val="00A10B27"/>
    <w:rsid w:val="00A1308C"/>
    <w:rsid w:val="00A30B96"/>
    <w:rsid w:val="00A64F0B"/>
    <w:rsid w:val="00A66920"/>
    <w:rsid w:val="00A66E4E"/>
    <w:rsid w:val="00A70B5B"/>
    <w:rsid w:val="00A758F0"/>
    <w:rsid w:val="00AA1070"/>
    <w:rsid w:val="00AA7261"/>
    <w:rsid w:val="00AC045D"/>
    <w:rsid w:val="00AC0CB2"/>
    <w:rsid w:val="00AC6105"/>
    <w:rsid w:val="00AE6946"/>
    <w:rsid w:val="00B03CE7"/>
    <w:rsid w:val="00B169EF"/>
    <w:rsid w:val="00B31D7C"/>
    <w:rsid w:val="00B35759"/>
    <w:rsid w:val="00B45262"/>
    <w:rsid w:val="00B70392"/>
    <w:rsid w:val="00B71238"/>
    <w:rsid w:val="00B71C34"/>
    <w:rsid w:val="00B806C3"/>
    <w:rsid w:val="00B84859"/>
    <w:rsid w:val="00B90172"/>
    <w:rsid w:val="00BA2528"/>
    <w:rsid w:val="00BB37FF"/>
    <w:rsid w:val="00BB6AEC"/>
    <w:rsid w:val="00BB7B26"/>
    <w:rsid w:val="00BC41B0"/>
    <w:rsid w:val="00BC5673"/>
    <w:rsid w:val="00BD4115"/>
    <w:rsid w:val="00BF13A3"/>
    <w:rsid w:val="00C04C5B"/>
    <w:rsid w:val="00C14ED7"/>
    <w:rsid w:val="00C21192"/>
    <w:rsid w:val="00C22F1E"/>
    <w:rsid w:val="00C23A14"/>
    <w:rsid w:val="00C33FC2"/>
    <w:rsid w:val="00C3416D"/>
    <w:rsid w:val="00C4302A"/>
    <w:rsid w:val="00C439C2"/>
    <w:rsid w:val="00C55935"/>
    <w:rsid w:val="00C55D30"/>
    <w:rsid w:val="00C56BC2"/>
    <w:rsid w:val="00C6638F"/>
    <w:rsid w:val="00C83615"/>
    <w:rsid w:val="00C8390F"/>
    <w:rsid w:val="00C848D2"/>
    <w:rsid w:val="00C87BA5"/>
    <w:rsid w:val="00CA0822"/>
    <w:rsid w:val="00CB3A0F"/>
    <w:rsid w:val="00CC7879"/>
    <w:rsid w:val="00CE3C3B"/>
    <w:rsid w:val="00CF26B1"/>
    <w:rsid w:val="00D02632"/>
    <w:rsid w:val="00D033A4"/>
    <w:rsid w:val="00D07F67"/>
    <w:rsid w:val="00D1044B"/>
    <w:rsid w:val="00D21A19"/>
    <w:rsid w:val="00D3558C"/>
    <w:rsid w:val="00D72B9B"/>
    <w:rsid w:val="00D72C7C"/>
    <w:rsid w:val="00D77750"/>
    <w:rsid w:val="00D80AF2"/>
    <w:rsid w:val="00D823CB"/>
    <w:rsid w:val="00D93726"/>
    <w:rsid w:val="00D973E0"/>
    <w:rsid w:val="00D97897"/>
    <w:rsid w:val="00DA1894"/>
    <w:rsid w:val="00DA58BD"/>
    <w:rsid w:val="00DA6A16"/>
    <w:rsid w:val="00DC470A"/>
    <w:rsid w:val="00DD711B"/>
    <w:rsid w:val="00DD7CC4"/>
    <w:rsid w:val="00DE1CBD"/>
    <w:rsid w:val="00DF61F1"/>
    <w:rsid w:val="00E013A8"/>
    <w:rsid w:val="00E0223C"/>
    <w:rsid w:val="00E023F6"/>
    <w:rsid w:val="00E0526B"/>
    <w:rsid w:val="00E10E45"/>
    <w:rsid w:val="00E14C6F"/>
    <w:rsid w:val="00E25128"/>
    <w:rsid w:val="00E3038A"/>
    <w:rsid w:val="00E31110"/>
    <w:rsid w:val="00E36AE1"/>
    <w:rsid w:val="00E514C8"/>
    <w:rsid w:val="00E5258D"/>
    <w:rsid w:val="00E547E9"/>
    <w:rsid w:val="00E672CE"/>
    <w:rsid w:val="00E7108D"/>
    <w:rsid w:val="00E77636"/>
    <w:rsid w:val="00E84812"/>
    <w:rsid w:val="00E916B8"/>
    <w:rsid w:val="00E939D1"/>
    <w:rsid w:val="00EA2DD5"/>
    <w:rsid w:val="00EA5EE6"/>
    <w:rsid w:val="00EB052C"/>
    <w:rsid w:val="00EC32B4"/>
    <w:rsid w:val="00ED1D9F"/>
    <w:rsid w:val="00F0201D"/>
    <w:rsid w:val="00F07D61"/>
    <w:rsid w:val="00F141FB"/>
    <w:rsid w:val="00F14761"/>
    <w:rsid w:val="00F14A9A"/>
    <w:rsid w:val="00F158A3"/>
    <w:rsid w:val="00F32449"/>
    <w:rsid w:val="00F33CC0"/>
    <w:rsid w:val="00F40F3C"/>
    <w:rsid w:val="00F43437"/>
    <w:rsid w:val="00F51F2B"/>
    <w:rsid w:val="00F523DF"/>
    <w:rsid w:val="00F57B3E"/>
    <w:rsid w:val="00F72538"/>
    <w:rsid w:val="00F75BDB"/>
    <w:rsid w:val="00F81867"/>
    <w:rsid w:val="00F832E6"/>
    <w:rsid w:val="00F96B6F"/>
    <w:rsid w:val="00FA3720"/>
    <w:rsid w:val="00FE1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9C2"/>
    <w:rPr>
      <w:sz w:val="24"/>
      <w:szCs w:val="24"/>
    </w:rPr>
  </w:style>
  <w:style w:type="paragraph" w:styleId="1">
    <w:name w:val="heading 1"/>
    <w:basedOn w:val="a"/>
    <w:next w:val="a"/>
    <w:qFormat/>
    <w:rsid w:val="00C439C2"/>
    <w:pPr>
      <w:keepNext/>
      <w:jc w:val="center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qFormat/>
    <w:rsid w:val="00C439C2"/>
    <w:pPr>
      <w:keepNext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C439C2"/>
    <w:pPr>
      <w:keepNext/>
      <w:spacing w:after="240"/>
      <w:ind w:firstLine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439C2"/>
    <w:pPr>
      <w:keepNext/>
      <w:outlineLvl w:val="3"/>
    </w:pPr>
    <w:rPr>
      <w:i/>
    </w:rPr>
  </w:style>
  <w:style w:type="paragraph" w:styleId="5">
    <w:name w:val="heading 5"/>
    <w:basedOn w:val="a"/>
    <w:next w:val="a"/>
    <w:qFormat/>
    <w:rsid w:val="00C439C2"/>
    <w:pPr>
      <w:spacing w:before="240" w:after="60"/>
      <w:outlineLvl w:val="4"/>
    </w:pPr>
    <w:rPr>
      <w:rFonts w:eastAsia="Arial Unicode MS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C439C2"/>
    <w:pPr>
      <w:keepNext/>
      <w:ind w:right="175"/>
      <w:jc w:val="both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439C2"/>
    <w:rPr>
      <w:b/>
      <w:bCs/>
      <w:sz w:val="20"/>
      <w:szCs w:val="20"/>
    </w:rPr>
  </w:style>
  <w:style w:type="paragraph" w:styleId="a5">
    <w:name w:val="Body Text Indent"/>
    <w:basedOn w:val="a"/>
    <w:rsid w:val="00C439C2"/>
    <w:pPr>
      <w:ind w:firstLine="540"/>
      <w:jc w:val="both"/>
    </w:pPr>
  </w:style>
  <w:style w:type="paragraph" w:styleId="20">
    <w:name w:val="Body Text Indent 2"/>
    <w:basedOn w:val="a"/>
    <w:rsid w:val="00C439C2"/>
    <w:pPr>
      <w:ind w:firstLine="300"/>
      <w:jc w:val="center"/>
    </w:pPr>
  </w:style>
  <w:style w:type="paragraph" w:styleId="21">
    <w:name w:val="Body Text 2"/>
    <w:basedOn w:val="a"/>
    <w:rsid w:val="00C439C2"/>
    <w:pPr>
      <w:ind w:right="175"/>
      <w:jc w:val="both"/>
    </w:pPr>
    <w:rPr>
      <w:sz w:val="28"/>
      <w:szCs w:val="20"/>
    </w:rPr>
  </w:style>
  <w:style w:type="paragraph" w:styleId="30">
    <w:name w:val="Body Text 3"/>
    <w:basedOn w:val="a"/>
    <w:rsid w:val="00C439C2"/>
    <w:pPr>
      <w:jc w:val="both"/>
    </w:pPr>
    <w:rPr>
      <w:sz w:val="28"/>
    </w:rPr>
  </w:style>
  <w:style w:type="paragraph" w:customStyle="1" w:styleId="a6">
    <w:name w:val="Заголовок Мой"/>
    <w:basedOn w:val="a"/>
    <w:autoRedefine/>
    <w:rsid w:val="00C439C2"/>
    <w:rPr>
      <w:b/>
      <w:sz w:val="28"/>
    </w:rPr>
  </w:style>
  <w:style w:type="paragraph" w:customStyle="1" w:styleId="d2">
    <w:name w:val="[d2екст"/>
    <w:basedOn w:val="a"/>
    <w:rsid w:val="00C439C2"/>
    <w:pPr>
      <w:widowControl w:val="0"/>
      <w:snapToGrid w:val="0"/>
    </w:pPr>
    <w:rPr>
      <w:rFonts w:ascii="Courier New" w:hAnsi="Courier New"/>
      <w:sz w:val="20"/>
      <w:szCs w:val="20"/>
    </w:rPr>
  </w:style>
  <w:style w:type="paragraph" w:styleId="a7">
    <w:name w:val="List"/>
    <w:basedOn w:val="a"/>
    <w:rsid w:val="00C439C2"/>
    <w:pPr>
      <w:ind w:left="283" w:hanging="283"/>
    </w:pPr>
  </w:style>
  <w:style w:type="character" w:customStyle="1" w:styleId="22">
    <w:name w:val="Заголовок 2 Знак"/>
    <w:rsid w:val="00C439C2"/>
    <w:rPr>
      <w:b/>
      <w:bCs/>
      <w:sz w:val="28"/>
      <w:szCs w:val="24"/>
    </w:rPr>
  </w:style>
  <w:style w:type="paragraph" w:styleId="31">
    <w:name w:val="Body Text Indent 3"/>
    <w:basedOn w:val="a"/>
    <w:rsid w:val="003C238E"/>
    <w:pPr>
      <w:spacing w:after="120"/>
      <w:ind w:left="283"/>
    </w:pPr>
    <w:rPr>
      <w:sz w:val="16"/>
      <w:szCs w:val="16"/>
    </w:rPr>
  </w:style>
  <w:style w:type="paragraph" w:styleId="a8">
    <w:name w:val="Balloon Text"/>
    <w:basedOn w:val="a"/>
    <w:semiHidden/>
    <w:rsid w:val="00104265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D80AF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C14ED7"/>
    <w:pPr>
      <w:ind w:left="720"/>
      <w:contextualSpacing/>
    </w:pPr>
    <w:rPr>
      <w:rFonts w:eastAsia="Calibri"/>
      <w:sz w:val="20"/>
      <w:szCs w:val="20"/>
    </w:rPr>
  </w:style>
  <w:style w:type="character" w:customStyle="1" w:styleId="ab">
    <w:name w:val="Приложение Знак"/>
    <w:link w:val="ac"/>
    <w:uiPriority w:val="99"/>
    <w:locked/>
    <w:rsid w:val="00BA2528"/>
    <w:rPr>
      <w:sz w:val="24"/>
      <w:szCs w:val="24"/>
    </w:rPr>
  </w:style>
  <w:style w:type="paragraph" w:customStyle="1" w:styleId="ac">
    <w:name w:val="Приложение"/>
    <w:basedOn w:val="a"/>
    <w:link w:val="ab"/>
    <w:uiPriority w:val="99"/>
    <w:rsid w:val="00BA2528"/>
    <w:pPr>
      <w:jc w:val="right"/>
    </w:pPr>
  </w:style>
  <w:style w:type="paragraph" w:customStyle="1" w:styleId="Default">
    <w:name w:val="Default"/>
    <w:rsid w:val="009910C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457364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6E5B1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Plain Text"/>
    <w:basedOn w:val="a"/>
    <w:link w:val="af"/>
    <w:uiPriority w:val="99"/>
    <w:unhideWhenUsed/>
    <w:rsid w:val="00082D45"/>
    <w:rPr>
      <w:rFonts w:ascii="Calibri" w:eastAsia="Calibri" w:hAnsi="Calibri"/>
      <w:sz w:val="22"/>
      <w:szCs w:val="21"/>
      <w:lang w:eastAsia="en-US"/>
    </w:rPr>
  </w:style>
  <w:style w:type="character" w:customStyle="1" w:styleId="af">
    <w:name w:val="Текст Знак"/>
    <w:link w:val="ae"/>
    <w:uiPriority w:val="99"/>
    <w:rsid w:val="00082D45"/>
    <w:rPr>
      <w:rFonts w:ascii="Calibri" w:eastAsia="Calibri" w:hAnsi="Calibri"/>
      <w:sz w:val="22"/>
      <w:szCs w:val="21"/>
      <w:lang w:eastAsia="en-US"/>
    </w:rPr>
  </w:style>
  <w:style w:type="character" w:styleId="af0">
    <w:name w:val="Hyperlink"/>
    <w:uiPriority w:val="99"/>
    <w:unhideWhenUsed/>
    <w:rsid w:val="00082D45"/>
    <w:rPr>
      <w:color w:val="0000FF"/>
      <w:u w:val="single"/>
    </w:rPr>
  </w:style>
  <w:style w:type="table" w:styleId="af1">
    <w:name w:val="Table Grid"/>
    <w:basedOn w:val="a1"/>
    <w:rsid w:val="007700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uiPriority w:val="22"/>
    <w:qFormat/>
    <w:rsid w:val="00333D53"/>
    <w:rPr>
      <w:b/>
      <w:bCs/>
    </w:rPr>
  </w:style>
  <w:style w:type="character" w:customStyle="1" w:styleId="a4">
    <w:name w:val="Основной текст Знак"/>
    <w:link w:val="a3"/>
    <w:rsid w:val="00125CD8"/>
    <w:rPr>
      <w:b/>
      <w:bCs/>
    </w:rPr>
  </w:style>
  <w:style w:type="character" w:styleId="af3">
    <w:name w:val="FollowedHyperlink"/>
    <w:rsid w:val="00E514C8"/>
    <w:rPr>
      <w:color w:val="800080"/>
      <w:u w:val="single"/>
    </w:rPr>
  </w:style>
  <w:style w:type="paragraph" w:customStyle="1" w:styleId="50">
    <w:name w:val="Основной текст5"/>
    <w:basedOn w:val="a"/>
    <w:rsid w:val="002B0CC5"/>
    <w:pPr>
      <w:widowControl w:val="0"/>
      <w:shd w:val="clear" w:color="auto" w:fill="FFFFFF"/>
      <w:spacing w:before="180" w:after="180" w:line="187" w:lineRule="exact"/>
      <w:ind w:hanging="420"/>
      <w:jc w:val="both"/>
    </w:pPr>
    <w:rPr>
      <w:spacing w:val="2"/>
      <w:sz w:val="13"/>
      <w:szCs w:val="13"/>
      <w:lang w:eastAsia="en-US"/>
    </w:rPr>
  </w:style>
  <w:style w:type="character" w:customStyle="1" w:styleId="af4">
    <w:name w:val="Основной текст_"/>
    <w:link w:val="10"/>
    <w:rsid w:val="000E0144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4"/>
    <w:rsid w:val="000E0144"/>
    <w:pPr>
      <w:widowControl w:val="0"/>
      <w:shd w:val="clear" w:color="auto" w:fill="FFFFFF"/>
      <w:spacing w:line="396" w:lineRule="auto"/>
      <w:ind w:firstLine="400"/>
      <w:jc w:val="both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6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eckege.ruste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РАСПОРЯЖЕНИЕ_О МЕСТАХ РЕГИСТРАЦИИ_ЕГЭ_2014 г.</vt:lpstr>
    </vt:vector>
  </TitlesOfParts>
  <Company>Hewlett-Packard Company</Company>
  <LinksUpToDate>false</LinksUpToDate>
  <CharactersWithSpaces>12332</CharactersWithSpaces>
  <SharedDoc>false</SharedDoc>
  <HLinks>
    <vt:vector size="18" baseType="variant">
      <vt:variant>
        <vt:i4>6684706</vt:i4>
      </vt:variant>
      <vt:variant>
        <vt:i4>6</vt:i4>
      </vt:variant>
      <vt:variant>
        <vt:i4>0</vt:i4>
      </vt:variant>
      <vt:variant>
        <vt:i4>5</vt:i4>
      </vt:variant>
      <vt:variant>
        <vt:lpwstr>http://www.fipi.ru/</vt:lpwstr>
      </vt:variant>
      <vt:variant>
        <vt:lpwstr/>
      </vt:variant>
      <vt:variant>
        <vt:i4>3735585</vt:i4>
      </vt:variant>
      <vt:variant>
        <vt:i4>3</vt:i4>
      </vt:variant>
      <vt:variant>
        <vt:i4>0</vt:i4>
      </vt:variant>
      <vt:variant>
        <vt:i4>5</vt:i4>
      </vt:variant>
      <vt:variant>
        <vt:lpwstr>https://fipi.ru/itogovoe-sochinenie</vt:lpwstr>
      </vt:variant>
      <vt:variant>
        <vt:lpwstr/>
      </vt:variant>
      <vt:variant>
        <vt:i4>5701709</vt:i4>
      </vt:variant>
      <vt:variant>
        <vt:i4>0</vt:i4>
      </vt:variant>
      <vt:variant>
        <vt:i4>0</vt:i4>
      </vt:variant>
      <vt:variant>
        <vt:i4>5</vt:i4>
      </vt:variant>
      <vt:variant>
        <vt:lpwstr>https://checkege.rustest.ru/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РАСПОРЯЖЕНИЕ_О МЕСТАХ РЕГИСТРАЦИИ_ЕГЭ_2014 г.</dc:title>
  <dc:subject>EGE</dc:subject>
  <dc:creator>КОПО ЛО</dc:creator>
  <cp:lastModifiedBy>Сам-Иваноска</cp:lastModifiedBy>
  <cp:revision>4</cp:revision>
  <cp:lastPrinted>2022-09-29T07:51:00Z</cp:lastPrinted>
  <dcterms:created xsi:type="dcterms:W3CDTF">2025-11-11T09:36:00Z</dcterms:created>
  <dcterms:modified xsi:type="dcterms:W3CDTF">2025-11-11T09:38:00Z</dcterms:modified>
</cp:coreProperties>
</file>