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D452" w14:textId="77777777" w:rsidR="00B238AC" w:rsidRDefault="00F36BD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C2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ПРЕСС-РЕЛИЗ</w:t>
      </w:r>
    </w:p>
    <w:p w14:paraId="34F65A42" w14:textId="27C448A8" w:rsidR="00C27FC1" w:rsidRDefault="00CA7EB4" w:rsidP="00C27FC1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Пятый сезон «Флагманов образования»: больше треков, сервисов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возможностей</w:t>
      </w:r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жителей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</w:t>
      </w:r>
    </w:p>
    <w:p w14:paraId="3453F1B9" w14:textId="5111B4EA" w:rsidR="00043344" w:rsidRDefault="00CA7EB4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Стартовал </w:t>
      </w:r>
      <w:r w:rsidR="001751C7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сезон всероссийского проекта </w:t>
      </w:r>
      <w:r w:rsidR="00A537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«Флагманы образования» президентской </w:t>
      </w:r>
      <w:r w:rsidR="00594DEF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платформы </w:t>
      </w:r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hyperlink r:id="rId8">
        <w:r w:rsidR="00F36BDF" w:rsidRPr="00994E5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Россия – страна возможностей</w:t>
        </w:r>
      </w:hyperlink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93A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C79EE"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Педагоги, управленцы и студенты из Самарской области ежегодно становятся участниками проекта, находят наставников, развивают профессиональные навыки и получают возможности для карьерного роста. </w:t>
      </w:r>
      <w:r w:rsidR="001418F3">
        <w:rPr>
          <w:rFonts w:ascii="Times New Roman" w:eastAsia="Times New Roman" w:hAnsi="Times New Roman" w:cs="Times New Roman"/>
          <w:b/>
          <w:sz w:val="24"/>
          <w:szCs w:val="24"/>
        </w:rPr>
        <w:t xml:space="preserve">В этом году </w:t>
      </w:r>
      <w:r w:rsidR="009C79E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="00043344" w:rsidRPr="00C27FC1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расширил форматы участия, запустил новые цифровые сервисы и стал заметно масштабнее.</w:t>
      </w:r>
      <w:r w:rsidR="00043344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F444C1F" w14:textId="015AB5BF" w:rsidR="00586C9F" w:rsidRPr="00871492" w:rsidRDefault="00852CB2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«Флагманы образования»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проект для тех, кто строит карьеру в сфере образования.</w:t>
      </w:r>
      <w:r w:rsidRPr="00994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Педагоги и управленцы получают новые навыки и возможности для профессионального роста, а студенты пробуют себя в профессии. 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Победители занимают руководящие должности, входят в 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>кадровый резерв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и получают персональные рекомендации по развитию.</w:t>
      </w:r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98285143"/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уже открыта на сайте: </w:t>
      </w:r>
      <w:hyperlink r:id="rId9" w:history="1">
        <w:r w:rsidR="00994E5D" w:rsidRPr="00994E5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https://flagmany.rsv.ru/</w:t>
        </w:r>
      </w:hyperlink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1492">
        <w:rPr>
          <w:rFonts w:ascii="Times New Roman" w:eastAsia="Times New Roman" w:hAnsi="Times New Roman" w:cs="Times New Roman"/>
          <w:sz w:val="24"/>
          <w:szCs w:val="24"/>
        </w:rPr>
        <w:br/>
      </w:r>
      <w:r w:rsidR="00871492" w:rsidRPr="00871492">
        <w:rPr>
          <w:rFonts w:ascii="Times New Roman" w:eastAsia="Times New Roman" w:hAnsi="Times New Roman" w:cs="Times New Roman"/>
          <w:sz w:val="24"/>
          <w:szCs w:val="24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(Росмолодежь).</w:t>
      </w:r>
      <w:bookmarkEnd w:id="0"/>
    </w:p>
    <w:p w14:paraId="2A29261E" w14:textId="3515894F" w:rsidR="00E74FD3" w:rsidRDefault="00586C9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 xml:space="preserve">В конкурсе «Флагманы образования» за </w:t>
      </w:r>
      <w:r w:rsidR="007D32B7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шесть 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>лет приняли участие почти 300 тысяч педагогов, управленцев и студентов. Это сообщество людей, которые не просто учат, но и меняют образование, формируют новые подходы и открывают перспективы для тысяч учеников. В этом году мы открываем новые конкурсные треки: «Медиа», «Государство», «Культура», «Наставничество». Они помогут участникам не только развивать свои компетенции, но и находить точки пересечения образования, современных технологий и культуры. «Флагманы образования» – это не просто конкурс, а экосистема возможностей, в которой каждый может найти свою роль в создании будущего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президентской платформы «Россия – страна возможностей»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Геннадий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Гурьянов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A10498" w14:textId="05050076" w:rsidR="001A57FB" w:rsidRPr="001A57FB" w:rsidRDefault="001A57FB" w:rsidP="0090599F">
      <w:pPr>
        <w:pStyle w:val="ae"/>
        <w:spacing w:beforeAutospacing="0" w:after="0" w:afterAutospacing="0"/>
        <w:jc w:val="both"/>
        <w:rPr>
          <w:b/>
          <w:color w:val="000000"/>
          <w:szCs w:val="24"/>
        </w:rPr>
      </w:pPr>
      <w:r w:rsidRPr="008E17FE">
        <w:rPr>
          <w:b/>
          <w:color w:val="000000"/>
          <w:szCs w:val="24"/>
        </w:rPr>
        <w:t xml:space="preserve">От </w:t>
      </w:r>
      <w:r>
        <w:rPr>
          <w:b/>
          <w:color w:val="000000"/>
          <w:szCs w:val="24"/>
        </w:rPr>
        <w:t>Самарской области</w:t>
      </w:r>
      <w:r w:rsidRPr="008E17FE">
        <w:rPr>
          <w:b/>
          <w:color w:val="000000"/>
          <w:szCs w:val="24"/>
        </w:rPr>
        <w:t xml:space="preserve"> на участие в прошлом сезоне конкурса </w:t>
      </w:r>
      <w:r>
        <w:rPr>
          <w:b/>
          <w:color w:val="000000"/>
          <w:szCs w:val="24"/>
        </w:rPr>
        <w:t xml:space="preserve">«Флагманы образования» президентской платформы «Россия – страна возможностей» </w:t>
      </w:r>
      <w:r w:rsidRPr="008E17FE">
        <w:rPr>
          <w:b/>
          <w:color w:val="000000"/>
          <w:szCs w:val="24"/>
        </w:rPr>
        <w:t xml:space="preserve">подали заявки </w:t>
      </w:r>
      <w:r w:rsidRPr="001A57FB">
        <w:rPr>
          <w:b/>
          <w:color w:val="000000"/>
          <w:szCs w:val="24"/>
        </w:rPr>
        <w:t>2374 участника. Из них 54% педагогов, 27% студентов и 19% управленцев.</w:t>
      </w:r>
    </w:p>
    <w:p w14:paraId="07A81343" w14:textId="514CE30A" w:rsidR="00E06093" w:rsidRPr="00994E5D" w:rsidRDefault="001A57FB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все время проведения проекта «Флагманы образования» б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 xml:space="preserve">олее 26 000 человек получили индивидуальные рекомендации по профессиональному развитию, 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>136 участников включены в региональные кадровые резервы</w:t>
      </w:r>
      <w:r w:rsidR="007D32B7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>45 победителей конкурса заняли управленческие должности.</w:t>
      </w:r>
    </w:p>
    <w:p w14:paraId="15F3F4B3" w14:textId="2D50E123" w:rsidR="00E06093" w:rsidRPr="001A57FB" w:rsidRDefault="00E06093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Благодаря проекту в кадровый резерв </w:t>
      </w:r>
      <w:proofErr w:type="spellStart"/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вошли 122 участника. Это значит, что система образования России получает мотивированных, энергичных и подготовленных специалистов, готовых брать на себя ответственность и внедрять новые подходы. Мы рассчитываем, что новый сезон «Флагманов образования» президентской платформы «Россия – страна возможностей» позволит нам открыть еще больше талантливых педагогов, управленцев и студентов, которые станут опорой для развития образования в стране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отметила директор Департамента кадровой политики </w:t>
      </w:r>
      <w:proofErr w:type="spellStart"/>
      <w:r w:rsidRPr="00994E5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Кокоева</w:t>
      </w:r>
      <w:proofErr w:type="spellEnd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AFF3092" w14:textId="77777777" w:rsidR="00E74FD3" w:rsidRPr="00E74FD3" w:rsidRDefault="00E74FD3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98285203"/>
      <w:bookmarkStart w:id="2" w:name="_GoBack"/>
      <w:r w:rsidRPr="00E74FD3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14:paraId="3AF73E0F" w14:textId="04B1279A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«Медиа»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работает с образовательным контентом и технологиями.</w:t>
      </w:r>
    </w:p>
    <w:p w14:paraId="3A14AA4E" w14:textId="57389A09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«Государство»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участников, вовлечённых в развитие образовательной политики.</w:t>
      </w:r>
    </w:p>
    <w:p w14:paraId="45D6388B" w14:textId="3921AFFD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«Культура»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вдохновляет учиться через искусство, традиции и российские ценности.</w:t>
      </w:r>
    </w:p>
    <w:p w14:paraId="46440DE7" w14:textId="4C971EEF" w:rsidR="00E74FD3" w:rsidRPr="00994E5D" w:rsidRDefault="00E74FD3" w:rsidP="0090599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«Наставничество»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опытных профессионалов и тех, кто ищет поддержку на старте</w:t>
      </w:r>
      <w:bookmarkEnd w:id="1"/>
      <w:bookmarkEnd w:id="2"/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D635DA" w14:textId="06E82D5C" w:rsidR="00E74FD3" w:rsidRDefault="00E74FD3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>Проект «Флагманы образования» – настоящий пример того, как система поддержки талантов работает на практике. Только за последний год 11 региональных и муниципальных команд прошли программу профессионального развития, 400 студентов получили возможность стажировок, а 78% участников «Педагогической пробы» выразили желание работать в образовательных учреждениях. Это показывает, что проект не только выявляет лидеров, но и помогает им найти свое место в профессии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заместитель руководителя Федерального агентства по делам молодежи (Росмолодежь)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Денис Аширов.</w:t>
      </w:r>
    </w:p>
    <w:p w14:paraId="23DCCB5B" w14:textId="4D915C43" w:rsidR="00C26EBF" w:rsidRPr="00994E5D" w:rsidRDefault="00977DC8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сезоне продолж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развиваться сообщество «Созвездие Флагманов образования»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4F" w:rsidRPr="00994E5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ткрыт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новый конкурсный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тбор для тех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кто готов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войти в число ведущих экспертов сферы</w:t>
      </w:r>
      <w:r w:rsidR="002545A2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Эксперты проекта участвуют в ключевых событиях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от международных форумов до профильных сессий и образовательных интенсивов, представляют проект на внешних площадках и становятся наставниками для участников платформы «Россия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страна возможностей». </w:t>
      </w:r>
    </w:p>
    <w:p w14:paraId="4A51DEB0" w14:textId="41703B2C" w:rsidR="00725053" w:rsidRPr="00725053" w:rsidRDefault="00725053" w:rsidP="0090599F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53">
        <w:rPr>
          <w:rFonts w:ascii="Times New Roman" w:hAnsi="Times New Roman" w:cs="Times New Roman"/>
          <w:sz w:val="24"/>
          <w:szCs w:val="24"/>
        </w:rPr>
        <w:t xml:space="preserve">Расширение проектных направлений в 2025 году отражает стремление «Флагманов образования» отвечать на запрос времени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5053">
        <w:rPr>
          <w:rFonts w:ascii="Times New Roman" w:hAnsi="Times New Roman" w:cs="Times New Roman"/>
          <w:sz w:val="24"/>
          <w:szCs w:val="24"/>
        </w:rPr>
        <w:t xml:space="preserve"> помогать педагогам становиться не только профессионалами своего дела, но и носителями ценностей, способными формировать осознанную гражданскую позицию у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F0D2C" w14:textId="165C4891" w:rsidR="00994E5D" w:rsidRDefault="00994E5D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2025 году «Флагманы образования» не только расширяют направления участия, но и запускают новые сервисы для профессионального развития. Сервис «Оценка компетенций» поможет участникам понять свои сильные стороны. «Библиотека контента»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подборка лекций, методических материалов и кейсов от экспертов.</w:t>
      </w:r>
      <w:r w:rsidR="0031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«Каталог возможностей» собере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актуальные предложения от партнёров: гранты, стажировки, конкурсы и программы обучения. </w:t>
      </w:r>
    </w:p>
    <w:p w14:paraId="13C9602D" w14:textId="593ABACE" w:rsidR="00994E5D" w:rsidRDefault="00994E5D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открытия представили «Флагманские мастерские» 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новый формат, где участники обсуждают важные темы вместе с экспертами. Каждая мастерская посвящена отдельному направлению: взаимодействию школы и семьи, воспитанию, управлению, проектной деятельности, работе с медиа и технологиями. Общение проходит в чатах,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которые модерируют эксперты «Созвездия Флагманов образования». Там 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обмениваются опытом, получают практические советы и пробуют новые образовательные подходы. Наставники мастерской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педагоги-практики, активно работающие с цифровыми форматами и образовательными медиа.</w:t>
      </w:r>
    </w:p>
    <w:p w14:paraId="5ED6309E" w14:textId="1D2B2DE7" w:rsidR="00DD6164" w:rsidRDefault="00DD6164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«Флагман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«Россия – страна возможностей»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представлена 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Национального центра «Россия» в рамках презентации нового нацпроекта «Молодежь и дети»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2E28F" w14:textId="413B12C1" w:rsidR="00DD6164" w:rsidRDefault="00DD6164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выступили: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Росмолодёжь совместно с Минпросвещения России, Минобрнауки России, Госкорпорация «Роскосмос», Российское общество «Знание», АНО «Национальные приоритеты России», президентская платформа «Россия – страна возможностей», Движение Первых, Национальный центр «Россия», </w:t>
      </w:r>
      <w:proofErr w:type="spellStart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Добро.рф</w:t>
      </w:r>
      <w:proofErr w:type="spellEnd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AB5591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4A4C2D">
        <w:rPr>
          <w:rFonts w:ascii="Times New Roman" w:eastAsia="Times New Roman" w:hAnsi="Times New Roman" w:cs="Times New Roman"/>
          <w:b/>
        </w:rPr>
        <w:t>Информационная справка:</w:t>
      </w:r>
    </w:p>
    <w:p w14:paraId="2CFE63FC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  <w:b/>
        </w:rPr>
        <w:t>Президентская платформа «Россия – страна возможностей»</w:t>
      </w:r>
      <w:r w:rsidRPr="004A4C2D">
        <w:rPr>
          <w:rFonts w:ascii="Times New Roman" w:eastAsia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</w:t>
      </w:r>
      <w:r w:rsidRPr="004A4C2D">
        <w:rPr>
          <w:rFonts w:ascii="Times New Roman" w:eastAsia="Times New Roman" w:hAnsi="Times New Roman" w:cs="Times New Roman"/>
        </w:rPr>
        <w:lastRenderedPageBreak/>
        <w:t xml:space="preserve">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364E78E3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4A4C2D">
        <w:rPr>
          <w:rFonts w:ascii="Times New Roman" w:eastAsia="Times New Roman" w:hAnsi="Times New Roman" w:cs="Times New Roman"/>
        </w:rPr>
        <w:t>медиаподдержку</w:t>
      </w:r>
      <w:proofErr w:type="spellEnd"/>
      <w:r w:rsidRPr="004A4C2D">
        <w:rPr>
          <w:rFonts w:ascii="Times New Roman" w:eastAsia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7B807B19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0AFF57BC" w14:textId="77777777" w:rsidR="00B238AC" w:rsidRPr="004A4C2D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 w:rsidRPr="004A4C2D">
        <w:rPr>
          <w:rFonts w:ascii="Times New Roman" w:eastAsia="Times New Roman" w:hAnsi="Times New Roman" w:cs="Times New Roman"/>
        </w:rPr>
        <w:t>HeadHunter</w:t>
      </w:r>
      <w:proofErr w:type="spellEnd"/>
      <w:r w:rsidRPr="004A4C2D">
        <w:rPr>
          <w:rFonts w:ascii="Times New Roman" w:eastAsia="Times New Roman" w:hAnsi="Times New Roman" w:cs="Times New Roman"/>
        </w:rPr>
        <w:t>.</w:t>
      </w:r>
    </w:p>
    <w:p w14:paraId="00D57F46" w14:textId="093A273E" w:rsidR="00B238AC" w:rsidRDefault="00F36BDF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170027BA" w14:textId="7C08B3D7" w:rsidR="001A57FB" w:rsidRPr="004A4C2D" w:rsidRDefault="001A57FB" w:rsidP="0090599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A57FB">
        <w:rPr>
          <w:rFonts w:ascii="Times New Roman" w:eastAsia="Times New Roman" w:hAnsi="Times New Roman" w:cs="Times New Roman"/>
          <w:b/>
        </w:rPr>
        <w:t>Национальный центр «Россия»</w:t>
      </w:r>
      <w:r w:rsidRPr="001A57FB">
        <w:rPr>
          <w:rFonts w:ascii="Times New Roman" w:eastAsia="Times New Roman" w:hAnsi="Times New Roman" w:cs="Times New Roman"/>
        </w:rPr>
        <w:t xml:space="preserve"> создан по распоряжению Президента Российской Федерации Владимира Путина для сохранения наследия Международной выставки-форума «Россия» и демонстрации достижений страны и ее граждан на постоянной основе. В работе центра участвуют федеральные органы власти, государственные компании, корпорации и регионы.</w:t>
      </w:r>
    </w:p>
    <w:p w14:paraId="198047D8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A4C2D">
        <w:rPr>
          <w:rFonts w:ascii="Times New Roman" w:eastAsia="Times New Roman" w:hAnsi="Times New Roman" w:cs="Times New Roman"/>
          <w:color w:val="000000"/>
          <w:u w:val="single"/>
        </w:rPr>
        <w:t>КОНТАКТЫ ДЛЯ СМИ:</w:t>
      </w:r>
    </w:p>
    <w:tbl>
      <w:tblPr>
        <w:tblStyle w:val="ab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6095"/>
      </w:tblGrid>
      <w:tr w:rsidR="00565326" w:rsidRPr="004A4C2D" w14:paraId="5A8BE682" w14:textId="77777777" w:rsidTr="00565326">
        <w:trPr>
          <w:trHeight w:val="251"/>
        </w:trPr>
        <w:tc>
          <w:tcPr>
            <w:tcW w:w="3862" w:type="dxa"/>
          </w:tcPr>
          <w:p w14:paraId="6950F1C6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Пресс-секретарь проекта «Флагманы образования» </w:t>
            </w:r>
          </w:p>
          <w:p w14:paraId="61582922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Светлана Пирогова</w:t>
            </w:r>
          </w:p>
          <w:p w14:paraId="0E2EEA9A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+ 7 (966) 132–21–63</w:t>
            </w:r>
          </w:p>
          <w:p w14:paraId="38EAC2FA" w14:textId="77777777" w:rsidR="00565326" w:rsidRPr="004A4C2D" w:rsidRDefault="00B23E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0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svetlana.pirogova@rsv.ru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095" w:type="dxa"/>
          </w:tcPr>
          <w:p w14:paraId="2146D108" w14:textId="77777777" w:rsidR="00565326" w:rsidRPr="004A4C2D" w:rsidRDefault="00565326" w:rsidP="00565326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Руководитель 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региональных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коммуникаций АНО «Россия – страна возможностей»</w:t>
            </w:r>
          </w:p>
          <w:p w14:paraId="34CDDC13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Елена Барсегова</w:t>
            </w:r>
          </w:p>
          <w:p w14:paraId="58809945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 xml:space="preserve">+7 926 189-10-11 </w:t>
            </w:r>
          </w:p>
          <w:p w14:paraId="5884DA23" w14:textId="77777777" w:rsidR="00565326" w:rsidRPr="004A4C2D" w:rsidRDefault="00B23E26" w:rsidP="00565326">
            <w:pPr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hyperlink r:id="rId11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elena.barsegova@rsv.ru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 </w:t>
            </w:r>
          </w:p>
        </w:tc>
      </w:tr>
    </w:tbl>
    <w:p w14:paraId="4416EFF4" w14:textId="77777777" w:rsidR="00B238AC" w:rsidRPr="004A4C2D" w:rsidRDefault="00B238AC" w:rsidP="00565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38AC" w:rsidRPr="004A4C2D">
      <w:headerReference w:type="default" r:id="rId12"/>
      <w:pgSz w:w="11900" w:h="16840"/>
      <w:pgMar w:top="2091" w:right="985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96A11" w14:textId="77777777" w:rsidR="00B23E26" w:rsidRDefault="00B23E26">
      <w:pPr>
        <w:spacing w:after="0" w:line="240" w:lineRule="auto"/>
      </w:pPr>
      <w:r>
        <w:separator/>
      </w:r>
    </w:p>
  </w:endnote>
  <w:endnote w:type="continuationSeparator" w:id="0">
    <w:p w14:paraId="13A7B541" w14:textId="77777777" w:rsidR="00B23E26" w:rsidRDefault="00B2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5BC06" w14:textId="77777777" w:rsidR="00B23E26" w:rsidRDefault="00B23E26">
      <w:pPr>
        <w:spacing w:after="0" w:line="240" w:lineRule="auto"/>
      </w:pPr>
      <w:r>
        <w:separator/>
      </w:r>
    </w:p>
  </w:footnote>
  <w:footnote w:type="continuationSeparator" w:id="0">
    <w:p w14:paraId="589B0470" w14:textId="77777777" w:rsidR="00B23E26" w:rsidRDefault="00B2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DB1E" w14:textId="77777777" w:rsidR="00B238AC" w:rsidRDefault="00717C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8364"/>
      </w:tabs>
      <w:ind w:firstLine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8CF9A16" wp14:editId="2E897402">
          <wp:simplePos x="0" y="0"/>
          <wp:positionH relativeFrom="margin">
            <wp:posOffset>3206750</wp:posOffset>
          </wp:positionH>
          <wp:positionV relativeFrom="paragraph">
            <wp:posOffset>-240608</wp:posOffset>
          </wp:positionV>
          <wp:extent cx="1426210" cy="108013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5" t="14035" r="10106" b="27221"/>
                  <a:stretch/>
                </pic:blipFill>
                <pic:spPr bwMode="auto">
                  <a:xfrm>
                    <a:off x="0" y="0"/>
                    <a:ext cx="142621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1C97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7EFDDF1" wp14:editId="48225239">
          <wp:simplePos x="0" y="0"/>
          <wp:positionH relativeFrom="margin">
            <wp:posOffset>5140009</wp:posOffset>
          </wp:positionH>
          <wp:positionV relativeFrom="paragraph">
            <wp:posOffset>-48372</wp:posOffset>
          </wp:positionV>
          <wp:extent cx="928518" cy="804874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4" r="15596"/>
                  <a:stretch/>
                </pic:blipFill>
                <pic:spPr bwMode="auto">
                  <a:xfrm>
                    <a:off x="0" y="0"/>
                    <a:ext cx="928518" cy="804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7B92F4B" wp14:editId="4658413D">
          <wp:simplePos x="0" y="0"/>
          <wp:positionH relativeFrom="column">
            <wp:posOffset>1606932</wp:posOffset>
          </wp:positionH>
          <wp:positionV relativeFrom="paragraph">
            <wp:posOffset>-40230</wp:posOffset>
          </wp:positionV>
          <wp:extent cx="1096010" cy="808355"/>
          <wp:effectExtent l="0" t="0" r="0" b="0"/>
          <wp:wrapThrough wrapText="bothSides">
            <wp:wrapPolygon edited="0">
              <wp:start x="6758" y="1018"/>
              <wp:lineTo x="2253" y="18325"/>
              <wp:lineTo x="2253" y="20361"/>
              <wp:lineTo x="4130" y="20361"/>
              <wp:lineTo x="9761" y="18325"/>
              <wp:lineTo x="18021" y="12217"/>
              <wp:lineTo x="18396" y="10181"/>
              <wp:lineTo x="19147" y="1018"/>
              <wp:lineTo x="6758" y="1018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lodezh_deti_molodezh_det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55" t="21977" r="29284" b="23510"/>
                  <a:stretch/>
                </pic:blipFill>
                <pic:spPr bwMode="auto">
                  <a:xfrm>
                    <a:off x="0" y="0"/>
                    <a:ext cx="1096010" cy="808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CB97B4" wp14:editId="1787A65D">
          <wp:simplePos x="0" y="0"/>
          <wp:positionH relativeFrom="margin">
            <wp:align>left</wp:align>
          </wp:positionH>
          <wp:positionV relativeFrom="paragraph">
            <wp:posOffset>194534</wp:posOffset>
          </wp:positionV>
          <wp:extent cx="1146018" cy="2375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осмол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0" t="62437" r="10030"/>
                  <a:stretch/>
                </pic:blipFill>
                <pic:spPr bwMode="auto">
                  <a:xfrm>
                    <a:off x="0" y="0"/>
                    <a:ext cx="1146018" cy="23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BDF">
      <w:rPr>
        <w:color w:val="000000"/>
      </w:rPr>
      <w:t xml:space="preserve">    </w:t>
    </w:r>
  </w:p>
  <w:p w14:paraId="62660183" w14:textId="77777777" w:rsidR="00B238AC" w:rsidRDefault="00B238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6804" w:right="-1033" w:firstLine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6E44"/>
    <w:multiLevelType w:val="hybridMultilevel"/>
    <w:tmpl w:val="0346015C"/>
    <w:lvl w:ilvl="0" w:tplc="2620E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CBE"/>
    <w:multiLevelType w:val="hybridMultilevel"/>
    <w:tmpl w:val="EDF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157EA"/>
    <w:multiLevelType w:val="hybridMultilevel"/>
    <w:tmpl w:val="DAF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AC"/>
    <w:rsid w:val="00002F92"/>
    <w:rsid w:val="00043344"/>
    <w:rsid w:val="00077787"/>
    <w:rsid w:val="00083EC5"/>
    <w:rsid w:val="000A62CA"/>
    <w:rsid w:val="000B60A7"/>
    <w:rsid w:val="000C050C"/>
    <w:rsid w:val="000C6CB8"/>
    <w:rsid w:val="00106938"/>
    <w:rsid w:val="001418F3"/>
    <w:rsid w:val="001751C7"/>
    <w:rsid w:val="001A3602"/>
    <w:rsid w:val="001A57FB"/>
    <w:rsid w:val="002053F8"/>
    <w:rsid w:val="00207762"/>
    <w:rsid w:val="002369E7"/>
    <w:rsid w:val="002478DF"/>
    <w:rsid w:val="00251EBB"/>
    <w:rsid w:val="002545A2"/>
    <w:rsid w:val="00293A80"/>
    <w:rsid w:val="00295C3A"/>
    <w:rsid w:val="002A44FA"/>
    <w:rsid w:val="002A4799"/>
    <w:rsid w:val="002C075A"/>
    <w:rsid w:val="002C77E8"/>
    <w:rsid w:val="002E2F07"/>
    <w:rsid w:val="002F04A0"/>
    <w:rsid w:val="00312B82"/>
    <w:rsid w:val="003144A5"/>
    <w:rsid w:val="003151F2"/>
    <w:rsid w:val="00317A7F"/>
    <w:rsid w:val="00332D53"/>
    <w:rsid w:val="00362590"/>
    <w:rsid w:val="00371C97"/>
    <w:rsid w:val="003C721A"/>
    <w:rsid w:val="003E290A"/>
    <w:rsid w:val="003F3460"/>
    <w:rsid w:val="00404092"/>
    <w:rsid w:val="00405BCF"/>
    <w:rsid w:val="00420C6C"/>
    <w:rsid w:val="00476F96"/>
    <w:rsid w:val="004A3679"/>
    <w:rsid w:val="004A4C2D"/>
    <w:rsid w:val="004C5A67"/>
    <w:rsid w:val="004D24DF"/>
    <w:rsid w:val="004E6CC1"/>
    <w:rsid w:val="00507C8E"/>
    <w:rsid w:val="00507E33"/>
    <w:rsid w:val="005423E1"/>
    <w:rsid w:val="00555929"/>
    <w:rsid w:val="00565326"/>
    <w:rsid w:val="00586C9F"/>
    <w:rsid w:val="005910FA"/>
    <w:rsid w:val="00594DEF"/>
    <w:rsid w:val="00595792"/>
    <w:rsid w:val="0061026E"/>
    <w:rsid w:val="006114D6"/>
    <w:rsid w:val="006309E1"/>
    <w:rsid w:val="00645C25"/>
    <w:rsid w:val="006838E9"/>
    <w:rsid w:val="006B1EB9"/>
    <w:rsid w:val="006D21C7"/>
    <w:rsid w:val="006F0D8F"/>
    <w:rsid w:val="00701C5A"/>
    <w:rsid w:val="00712CCF"/>
    <w:rsid w:val="00717CDC"/>
    <w:rsid w:val="00725053"/>
    <w:rsid w:val="00736C9B"/>
    <w:rsid w:val="0074081B"/>
    <w:rsid w:val="00773998"/>
    <w:rsid w:val="007D32B7"/>
    <w:rsid w:val="007E04F3"/>
    <w:rsid w:val="007F1A4F"/>
    <w:rsid w:val="007F610A"/>
    <w:rsid w:val="00852CB2"/>
    <w:rsid w:val="008600CB"/>
    <w:rsid w:val="00871492"/>
    <w:rsid w:val="00886130"/>
    <w:rsid w:val="008C19E5"/>
    <w:rsid w:val="008D1310"/>
    <w:rsid w:val="008D4B1A"/>
    <w:rsid w:val="008F1E7A"/>
    <w:rsid w:val="0090599F"/>
    <w:rsid w:val="00943F34"/>
    <w:rsid w:val="0097599A"/>
    <w:rsid w:val="00977DC8"/>
    <w:rsid w:val="00994E5D"/>
    <w:rsid w:val="009C79EE"/>
    <w:rsid w:val="009E7F90"/>
    <w:rsid w:val="00A128CA"/>
    <w:rsid w:val="00A26E5E"/>
    <w:rsid w:val="00A50839"/>
    <w:rsid w:val="00A53780"/>
    <w:rsid w:val="00A83C80"/>
    <w:rsid w:val="00A870EF"/>
    <w:rsid w:val="00A912FF"/>
    <w:rsid w:val="00A927C2"/>
    <w:rsid w:val="00AD5816"/>
    <w:rsid w:val="00AE2D54"/>
    <w:rsid w:val="00B00D68"/>
    <w:rsid w:val="00B06DC9"/>
    <w:rsid w:val="00B16866"/>
    <w:rsid w:val="00B238AC"/>
    <w:rsid w:val="00B23E26"/>
    <w:rsid w:val="00B26630"/>
    <w:rsid w:val="00B32B2F"/>
    <w:rsid w:val="00B706B6"/>
    <w:rsid w:val="00B712DB"/>
    <w:rsid w:val="00B72319"/>
    <w:rsid w:val="00B745F3"/>
    <w:rsid w:val="00BA5F48"/>
    <w:rsid w:val="00BF6CB3"/>
    <w:rsid w:val="00C259E7"/>
    <w:rsid w:val="00C26EBF"/>
    <w:rsid w:val="00C27129"/>
    <w:rsid w:val="00C2784D"/>
    <w:rsid w:val="00C27FC1"/>
    <w:rsid w:val="00C368B7"/>
    <w:rsid w:val="00C415B1"/>
    <w:rsid w:val="00C468F7"/>
    <w:rsid w:val="00C56205"/>
    <w:rsid w:val="00C84CA3"/>
    <w:rsid w:val="00CA7EB4"/>
    <w:rsid w:val="00CC0EF4"/>
    <w:rsid w:val="00CC26FF"/>
    <w:rsid w:val="00CD44EE"/>
    <w:rsid w:val="00D36FB3"/>
    <w:rsid w:val="00D46C9D"/>
    <w:rsid w:val="00DA5EA6"/>
    <w:rsid w:val="00DD6164"/>
    <w:rsid w:val="00DF5D0F"/>
    <w:rsid w:val="00E06093"/>
    <w:rsid w:val="00E52E0B"/>
    <w:rsid w:val="00E74FD3"/>
    <w:rsid w:val="00E9059E"/>
    <w:rsid w:val="00EB1F69"/>
    <w:rsid w:val="00EF562C"/>
    <w:rsid w:val="00F024F1"/>
    <w:rsid w:val="00F124A5"/>
    <w:rsid w:val="00F12BBA"/>
    <w:rsid w:val="00F36BDF"/>
    <w:rsid w:val="00F545F3"/>
    <w:rsid w:val="00FB39E2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179AD"/>
  <w15:docId w15:val="{AAD8A446-836D-401E-B241-C8CFA0E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.pirogova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agmany.rs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KOVlGnWcylTCwuIS6JqcKY6lQ==">CgMxLjAyCGguZ2pkZ3hzOAByITE3ZzVOb0gwUmI3dVBERkdBUjZxblNQN1lheFk3OHVxSA==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Нина Сергеевна</dc:creator>
  <cp:lastModifiedBy>СИПКРО</cp:lastModifiedBy>
  <cp:revision>11</cp:revision>
  <dcterms:created xsi:type="dcterms:W3CDTF">2025-04-10T09:01:00Z</dcterms:created>
  <dcterms:modified xsi:type="dcterms:W3CDTF">2025-05-16T06:55:00Z</dcterms:modified>
</cp:coreProperties>
</file>